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0A0C5" w14:textId="03D31B69" w:rsidR="00CF32A5" w:rsidRPr="000E6E26" w:rsidRDefault="00101711" w:rsidP="006F077F">
      <w:pPr>
        <w:pStyle w:val="Title"/>
        <w:spacing w:line="240" w:lineRule="auto"/>
        <w:jc w:val="center"/>
        <w:rPr>
          <w:b/>
          <w:sz w:val="80"/>
          <w:szCs w:val="80"/>
        </w:rPr>
      </w:pPr>
      <w:r w:rsidRPr="000E6E26">
        <w:rPr>
          <w:b/>
          <w:sz w:val="80"/>
          <w:szCs w:val="80"/>
        </w:rPr>
        <w:t>Height Adjustable Workstation</w:t>
      </w:r>
      <w:r w:rsidR="00CF32A5" w:rsidRPr="000E6E26">
        <w:rPr>
          <w:b/>
          <w:sz w:val="80"/>
          <w:szCs w:val="80"/>
        </w:rPr>
        <w:t xml:space="preserve"> Assessment</w:t>
      </w:r>
    </w:p>
    <w:p w14:paraId="12E0CB54" w14:textId="597C5CF8" w:rsidR="0042091C" w:rsidRPr="0042091C" w:rsidRDefault="00407FDF" w:rsidP="006F077F">
      <w:pPr>
        <w:spacing w:line="240" w:lineRule="auto"/>
        <w:jc w:val="center"/>
        <w:rPr>
          <w:sz w:val="40"/>
          <w:szCs w:val="40"/>
        </w:rPr>
      </w:pPr>
      <w:r>
        <w:rPr>
          <w:noProof/>
          <w:sz w:val="40"/>
          <w:szCs w:val="40"/>
        </w:rPr>
        <mc:AlternateContent>
          <mc:Choice Requires="wps">
            <w:drawing>
              <wp:anchor distT="0" distB="0" distL="114300" distR="114300" simplePos="0" relativeHeight="251664384" behindDoc="0" locked="0" layoutInCell="1" allowOverlap="1" wp14:anchorId="13078C69" wp14:editId="31F20D28">
                <wp:simplePos x="0" y="0"/>
                <wp:positionH relativeFrom="column">
                  <wp:align>center</wp:align>
                </wp:positionH>
                <wp:positionV relativeFrom="paragraph">
                  <wp:posOffset>142875</wp:posOffset>
                </wp:positionV>
                <wp:extent cx="6464808" cy="0"/>
                <wp:effectExtent l="38100" t="38100" r="69850" b="95250"/>
                <wp:wrapNone/>
                <wp:docPr id="8" name="Straight Connector 8"/>
                <wp:cNvGraphicFramePr/>
                <a:graphic xmlns:a="http://schemas.openxmlformats.org/drawingml/2006/main">
                  <a:graphicData uri="http://schemas.microsoft.com/office/word/2010/wordprocessingShape">
                    <wps:wsp>
                      <wps:cNvCnPr/>
                      <wps:spPr>
                        <a:xfrm>
                          <a:off x="0" y="0"/>
                          <a:ext cx="6464808"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3563A67" id="Straight Connector 8" o:spid="_x0000_s1026" style="position:absolute;z-index:25166438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1.25pt" to="509.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" strokecolor="black [3213]" strokeweight="2pt">
                <v:shadow on="t" color="black" opacity="24903f" origin=",.5" offset="0,.55556mm"/>
              </v:line>
            </w:pict>
          </mc:Fallback>
        </mc:AlternateContent>
      </w:r>
    </w:p>
    <w:p w14:paraId="4ED1C78D" w14:textId="4322F79C" w:rsidR="00CF32A5" w:rsidRPr="00273320" w:rsidRDefault="00D734FE" w:rsidP="006F077F">
      <w:pPr>
        <w:pStyle w:val="Subtitle"/>
        <w:spacing w:line="240" w:lineRule="auto"/>
        <w:jc w:val="center"/>
        <w:rPr>
          <w:b/>
          <w:color w:val="auto"/>
          <w:sz w:val="40"/>
        </w:rPr>
      </w:pPr>
      <w:r w:rsidRPr="00273320">
        <w:rPr>
          <w:b/>
          <w:color w:val="auto"/>
          <w:sz w:val="40"/>
        </w:rPr>
        <w:t>Final Design Report</w:t>
      </w:r>
    </w:p>
    <w:p w14:paraId="59D93D21" w14:textId="0AD0FAA8" w:rsidR="002144C4" w:rsidRPr="006F077F" w:rsidRDefault="004F4470" w:rsidP="006F077F">
      <w:pPr>
        <w:pStyle w:val="Subtitle"/>
        <w:spacing w:line="240" w:lineRule="auto"/>
        <w:jc w:val="center"/>
        <w:rPr>
          <w:color w:val="auto"/>
          <w:sz w:val="28"/>
        </w:rPr>
      </w:pPr>
      <w:r>
        <w:rPr>
          <w:color w:val="auto"/>
          <w:sz w:val="28"/>
        </w:rPr>
        <w:t>April 28</w:t>
      </w:r>
      <w:r w:rsidR="002144C4" w:rsidRPr="006F077F">
        <w:rPr>
          <w:color w:val="auto"/>
          <w:sz w:val="28"/>
          <w:vertAlign w:val="superscript"/>
        </w:rPr>
        <w:t>th</w:t>
      </w:r>
      <w:r w:rsidR="002144C4" w:rsidRPr="006F077F">
        <w:rPr>
          <w:color w:val="auto"/>
          <w:sz w:val="28"/>
        </w:rPr>
        <w:t>, 2015</w:t>
      </w:r>
    </w:p>
    <w:p w14:paraId="3E327B02" w14:textId="77777777" w:rsidR="00CF32A5" w:rsidRPr="006F077F" w:rsidRDefault="00CF32A5" w:rsidP="006F077F">
      <w:pPr>
        <w:pStyle w:val="Subtitle"/>
        <w:spacing w:line="240" w:lineRule="auto"/>
        <w:jc w:val="center"/>
        <w:rPr>
          <w:color w:val="auto"/>
          <w:sz w:val="40"/>
        </w:rPr>
      </w:pPr>
    </w:p>
    <w:p w14:paraId="31A5E095" w14:textId="77777777" w:rsidR="00CF32A5" w:rsidRPr="0003088D" w:rsidRDefault="00CF32A5" w:rsidP="006F077F">
      <w:pPr>
        <w:pStyle w:val="Subtitle"/>
        <w:spacing w:line="240" w:lineRule="auto"/>
        <w:jc w:val="center"/>
        <w:rPr>
          <w:b/>
          <w:color w:val="auto"/>
        </w:rPr>
      </w:pPr>
      <w:r w:rsidRPr="0003088D">
        <w:rPr>
          <w:b/>
          <w:color w:val="auto"/>
        </w:rPr>
        <w:t>Team Members:</w:t>
      </w:r>
    </w:p>
    <w:p w14:paraId="3E5316A6" w14:textId="77777777" w:rsidR="00CF32A5" w:rsidRPr="006F077F" w:rsidRDefault="00CF32A5" w:rsidP="006F077F">
      <w:pPr>
        <w:pStyle w:val="Subtitle"/>
        <w:spacing w:line="240" w:lineRule="auto"/>
        <w:jc w:val="center"/>
        <w:rPr>
          <w:color w:val="auto"/>
        </w:rPr>
      </w:pPr>
      <w:r w:rsidRPr="006F077F">
        <w:rPr>
          <w:color w:val="auto"/>
        </w:rPr>
        <w:t>Chris Rasch</w:t>
      </w:r>
    </w:p>
    <w:p w14:paraId="1498BD3E" w14:textId="21F19A05" w:rsidR="00CF32A5" w:rsidRPr="006F077F" w:rsidRDefault="00730972" w:rsidP="006F077F">
      <w:pPr>
        <w:pStyle w:val="Subtitle"/>
        <w:spacing w:line="240" w:lineRule="auto"/>
        <w:jc w:val="center"/>
        <w:rPr>
          <w:color w:val="auto"/>
        </w:rPr>
      </w:pPr>
      <w:r>
        <w:rPr>
          <w:color w:val="auto"/>
        </w:rPr>
        <w:t>Xiao</w:t>
      </w:r>
      <w:r w:rsidR="00A73A3E" w:rsidRPr="006F077F">
        <w:rPr>
          <w:color w:val="auto"/>
        </w:rPr>
        <w:t>dong</w:t>
      </w:r>
      <w:r w:rsidR="00CF32A5" w:rsidRPr="006F077F">
        <w:rPr>
          <w:color w:val="auto"/>
        </w:rPr>
        <w:t xml:space="preserve"> Song</w:t>
      </w:r>
    </w:p>
    <w:p w14:paraId="42A0AC52" w14:textId="77777777" w:rsidR="00CF32A5" w:rsidRPr="006F077F" w:rsidRDefault="00CF32A5" w:rsidP="006F077F">
      <w:pPr>
        <w:pStyle w:val="Subtitle"/>
        <w:spacing w:line="240" w:lineRule="auto"/>
        <w:jc w:val="center"/>
        <w:rPr>
          <w:color w:val="auto"/>
        </w:rPr>
      </w:pPr>
      <w:r w:rsidRPr="006F077F">
        <w:rPr>
          <w:color w:val="auto"/>
        </w:rPr>
        <w:t>Seth Taylor</w:t>
      </w:r>
    </w:p>
    <w:p w14:paraId="22407279" w14:textId="77777777" w:rsidR="00D734FE" w:rsidRPr="006F077F" w:rsidRDefault="00D734FE" w:rsidP="006F077F">
      <w:pPr>
        <w:pStyle w:val="Subtitle"/>
        <w:spacing w:line="240" w:lineRule="auto"/>
        <w:jc w:val="center"/>
        <w:rPr>
          <w:color w:val="auto"/>
        </w:rPr>
      </w:pPr>
      <w:r w:rsidRPr="006F077F">
        <w:rPr>
          <w:color w:val="auto"/>
        </w:rPr>
        <w:t>Erik Blotzer</w:t>
      </w:r>
    </w:p>
    <w:p w14:paraId="28FF937E" w14:textId="77777777" w:rsidR="00CF32A5" w:rsidRPr="006F077F" w:rsidRDefault="00CF32A5" w:rsidP="006F077F">
      <w:pPr>
        <w:pStyle w:val="Subtitle"/>
        <w:spacing w:line="240" w:lineRule="auto"/>
        <w:jc w:val="center"/>
        <w:rPr>
          <w:color w:val="auto"/>
        </w:rPr>
      </w:pPr>
    </w:p>
    <w:p w14:paraId="6FCA0A1C" w14:textId="77777777" w:rsidR="00CF32A5" w:rsidRPr="0003088D" w:rsidRDefault="00CF32A5" w:rsidP="006F077F">
      <w:pPr>
        <w:pStyle w:val="Subtitle"/>
        <w:spacing w:line="240" w:lineRule="auto"/>
        <w:jc w:val="center"/>
        <w:rPr>
          <w:b/>
          <w:color w:val="auto"/>
        </w:rPr>
      </w:pPr>
      <w:r w:rsidRPr="0003088D">
        <w:rPr>
          <w:b/>
          <w:color w:val="auto"/>
        </w:rPr>
        <w:t>Instructor:</w:t>
      </w:r>
    </w:p>
    <w:p w14:paraId="34F2BCFF" w14:textId="77777777" w:rsidR="00CF32A5" w:rsidRPr="006F077F" w:rsidRDefault="00CF32A5" w:rsidP="006F077F">
      <w:pPr>
        <w:pStyle w:val="Subtitle"/>
        <w:spacing w:line="240" w:lineRule="auto"/>
        <w:jc w:val="center"/>
        <w:rPr>
          <w:color w:val="auto"/>
        </w:rPr>
      </w:pPr>
      <w:r w:rsidRPr="006F077F">
        <w:rPr>
          <w:color w:val="auto"/>
        </w:rPr>
        <w:t>Gary Weckman</w:t>
      </w:r>
    </w:p>
    <w:p w14:paraId="5F4960F8" w14:textId="77777777" w:rsidR="00CF32A5" w:rsidRPr="006F077F" w:rsidRDefault="00CF32A5" w:rsidP="006F077F">
      <w:pPr>
        <w:pStyle w:val="Subtitle"/>
        <w:spacing w:line="240" w:lineRule="auto"/>
        <w:jc w:val="center"/>
        <w:rPr>
          <w:color w:val="auto"/>
        </w:rPr>
      </w:pPr>
    </w:p>
    <w:p w14:paraId="1D19FE3C" w14:textId="77777777" w:rsidR="00CF32A5" w:rsidRPr="0003088D" w:rsidRDefault="00CF32A5" w:rsidP="006F077F">
      <w:pPr>
        <w:pStyle w:val="Subtitle"/>
        <w:spacing w:line="240" w:lineRule="auto"/>
        <w:jc w:val="center"/>
        <w:rPr>
          <w:b/>
          <w:color w:val="auto"/>
        </w:rPr>
      </w:pPr>
      <w:r w:rsidRPr="0003088D">
        <w:rPr>
          <w:b/>
          <w:color w:val="auto"/>
        </w:rPr>
        <w:t>Advisor:</w:t>
      </w:r>
    </w:p>
    <w:p w14:paraId="093B0C1B" w14:textId="77777777" w:rsidR="00CF32A5" w:rsidRPr="006F077F" w:rsidRDefault="00CF32A5" w:rsidP="006F077F">
      <w:pPr>
        <w:pStyle w:val="Subtitle"/>
        <w:spacing w:line="240" w:lineRule="auto"/>
        <w:jc w:val="center"/>
        <w:rPr>
          <w:color w:val="auto"/>
        </w:rPr>
      </w:pPr>
      <w:r w:rsidRPr="006F077F">
        <w:rPr>
          <w:color w:val="auto"/>
        </w:rPr>
        <w:t>Diana Schwerha</w:t>
      </w:r>
    </w:p>
    <w:p w14:paraId="394C2626" w14:textId="77777777" w:rsidR="00CF32A5" w:rsidRPr="006F077F" w:rsidRDefault="00CF32A5" w:rsidP="006F077F">
      <w:pPr>
        <w:pStyle w:val="Subtitle"/>
        <w:spacing w:line="240" w:lineRule="auto"/>
        <w:jc w:val="center"/>
        <w:rPr>
          <w:color w:val="auto"/>
        </w:rPr>
      </w:pPr>
    </w:p>
    <w:p w14:paraId="39605E71" w14:textId="77777777" w:rsidR="00CF32A5" w:rsidRPr="0003088D" w:rsidRDefault="00CF32A5" w:rsidP="006F077F">
      <w:pPr>
        <w:pStyle w:val="Subtitle"/>
        <w:spacing w:line="240" w:lineRule="auto"/>
        <w:jc w:val="center"/>
        <w:rPr>
          <w:b/>
          <w:color w:val="auto"/>
        </w:rPr>
      </w:pPr>
      <w:r w:rsidRPr="0003088D">
        <w:rPr>
          <w:b/>
          <w:color w:val="auto"/>
        </w:rPr>
        <w:t>Client:</w:t>
      </w:r>
    </w:p>
    <w:p w14:paraId="4113D856" w14:textId="77777777" w:rsidR="00CF32A5" w:rsidRPr="006F077F" w:rsidRDefault="00CF32A5" w:rsidP="006F077F">
      <w:pPr>
        <w:pStyle w:val="Subtitle"/>
        <w:spacing w:line="240" w:lineRule="auto"/>
        <w:jc w:val="center"/>
        <w:rPr>
          <w:color w:val="auto"/>
        </w:rPr>
      </w:pPr>
      <w:r w:rsidRPr="006F077F">
        <w:rPr>
          <w:color w:val="auto"/>
        </w:rPr>
        <w:t>Ohio University</w:t>
      </w:r>
    </w:p>
    <w:p w14:paraId="315F396E" w14:textId="77777777" w:rsidR="00CF32A5" w:rsidRPr="006F077F" w:rsidRDefault="00CF32A5" w:rsidP="006F077F">
      <w:pPr>
        <w:pStyle w:val="Subtitle"/>
        <w:spacing w:line="240" w:lineRule="auto"/>
        <w:jc w:val="center"/>
        <w:rPr>
          <w:color w:val="auto"/>
        </w:rPr>
      </w:pPr>
    </w:p>
    <w:p w14:paraId="2D2AF0CD" w14:textId="77777777" w:rsidR="00CF32A5" w:rsidRPr="0003088D" w:rsidRDefault="00CF32A5" w:rsidP="006F077F">
      <w:pPr>
        <w:pStyle w:val="Subtitle"/>
        <w:spacing w:line="240" w:lineRule="auto"/>
        <w:jc w:val="center"/>
        <w:rPr>
          <w:b/>
          <w:color w:val="auto"/>
        </w:rPr>
      </w:pPr>
      <w:r w:rsidRPr="0003088D">
        <w:rPr>
          <w:b/>
          <w:color w:val="auto"/>
        </w:rPr>
        <w:t>Client Champion:</w:t>
      </w:r>
    </w:p>
    <w:p w14:paraId="6364B905" w14:textId="77777777" w:rsidR="00CF32A5" w:rsidRPr="006F077F" w:rsidRDefault="00CF32A5" w:rsidP="006F077F">
      <w:pPr>
        <w:pStyle w:val="Subtitle"/>
        <w:spacing w:line="240" w:lineRule="auto"/>
        <w:jc w:val="center"/>
        <w:rPr>
          <w:color w:val="auto"/>
        </w:rPr>
      </w:pPr>
      <w:r w:rsidRPr="006F077F">
        <w:rPr>
          <w:color w:val="auto"/>
        </w:rPr>
        <w:t>Marty Dagostino</w:t>
      </w:r>
    </w:p>
    <w:p w14:paraId="2A1AD8C6" w14:textId="77777777" w:rsidR="00CF32A5" w:rsidRPr="006F077F" w:rsidRDefault="00CF32A5" w:rsidP="006F077F">
      <w:pPr>
        <w:pStyle w:val="Subtitle"/>
        <w:spacing w:line="240" w:lineRule="auto"/>
        <w:jc w:val="center"/>
        <w:rPr>
          <w:color w:val="auto"/>
        </w:rPr>
      </w:pPr>
    </w:p>
    <w:p w14:paraId="62FAE33E" w14:textId="77777777" w:rsidR="00CF32A5" w:rsidRPr="0003088D" w:rsidRDefault="00CF32A5" w:rsidP="006F077F">
      <w:pPr>
        <w:pStyle w:val="Subtitle"/>
        <w:spacing w:line="240" w:lineRule="auto"/>
        <w:jc w:val="center"/>
        <w:rPr>
          <w:b/>
          <w:color w:val="auto"/>
        </w:rPr>
      </w:pPr>
      <w:r w:rsidRPr="0003088D">
        <w:rPr>
          <w:b/>
          <w:color w:val="auto"/>
        </w:rPr>
        <w:t>Operators:</w:t>
      </w:r>
    </w:p>
    <w:p w14:paraId="4DECAE05" w14:textId="77777777" w:rsidR="00CF32A5" w:rsidRPr="006F077F" w:rsidRDefault="00CF32A5" w:rsidP="006F077F">
      <w:pPr>
        <w:pStyle w:val="Subtitle"/>
        <w:spacing w:line="240" w:lineRule="auto"/>
        <w:jc w:val="center"/>
        <w:rPr>
          <w:color w:val="auto"/>
        </w:rPr>
      </w:pPr>
      <w:r w:rsidRPr="006F077F">
        <w:rPr>
          <w:color w:val="auto"/>
        </w:rPr>
        <w:t>Ohio University faculty and staff utilizing height adjustable workstations</w:t>
      </w:r>
    </w:p>
    <w:p w14:paraId="540DEEE8" w14:textId="25F52676" w:rsidR="00F7211B" w:rsidRPr="006F077F" w:rsidRDefault="00651C93" w:rsidP="006F077F">
      <w:pPr>
        <w:pStyle w:val="Heading1"/>
        <w:rPr>
          <w:b w:val="0"/>
          <w:sz w:val="24"/>
          <w:szCs w:val="24"/>
        </w:rPr>
      </w:pPr>
      <w:r w:rsidRPr="0042091C">
        <w:br w:type="page"/>
      </w:r>
      <w:r w:rsidRPr="0042091C">
        <w:lastRenderedPageBreak/>
        <w:t>Introduction</w:t>
      </w:r>
    </w:p>
    <w:p w14:paraId="652D29CE" w14:textId="0B4F2247" w:rsidR="003A5F98" w:rsidRPr="0042091C" w:rsidRDefault="00651C93" w:rsidP="006F077F">
      <w:r w:rsidRPr="0042091C">
        <w:tab/>
        <w:t xml:space="preserve">Recent studies conducted by the American Cancer Society have shown that extensive sitting in our daily lives can be very unhealthy, and it has been said that, “Sitting is the new Smoking.” </w:t>
      </w:r>
      <w:r w:rsidR="0042091C">
        <w:t>A</w:t>
      </w:r>
      <w:r w:rsidRPr="0042091C">
        <w:t xml:space="preserve"> sedentary </w:t>
      </w:r>
      <w:r w:rsidR="00041BAE" w:rsidRPr="0042091C">
        <w:t>lifestyle can lead to health problems such as heart disease, obesity, type 2 diabetes</w:t>
      </w:r>
      <w:r w:rsidR="0042091C">
        <w:t>,</w:t>
      </w:r>
      <w:r w:rsidR="00041BAE" w:rsidRPr="0042091C">
        <w:t xml:space="preserve"> and muscular issues</w:t>
      </w:r>
      <w:r w:rsidR="00170906">
        <w:t xml:space="preserve"> (American Cancer Society “Leisure Time Spent Sitting in Relation to Total Mortality in a Prospective Cohort of US Adults, 2010)</w:t>
      </w:r>
      <w:r w:rsidR="00041BAE" w:rsidRPr="0042091C">
        <w:t>. This issue is common in the workplace where people spend long hours seated at their</w:t>
      </w:r>
      <w:r w:rsidR="0042091C">
        <w:t xml:space="preserve"> workstations</w:t>
      </w:r>
      <w:r w:rsidR="00041BAE" w:rsidRPr="0042091C">
        <w:t>. Height adjustable worktables are</w:t>
      </w:r>
      <w:r w:rsidR="0042091C">
        <w:t xml:space="preserve"> in some cases</w:t>
      </w:r>
      <w:r w:rsidR="00041BAE" w:rsidRPr="0042091C">
        <w:t xml:space="preserve"> being incorporated across </w:t>
      </w:r>
      <w:r w:rsidR="0042091C">
        <w:t>various</w:t>
      </w:r>
      <w:r w:rsidR="00041BAE" w:rsidRPr="0042091C">
        <w:t xml:space="preserve"> </w:t>
      </w:r>
      <w:r w:rsidR="003A5F98" w:rsidRPr="0042091C">
        <w:t xml:space="preserve">work </w:t>
      </w:r>
      <w:r w:rsidR="00041BAE" w:rsidRPr="0042091C">
        <w:t xml:space="preserve">fields </w:t>
      </w:r>
      <w:r w:rsidR="003A5F98" w:rsidRPr="0042091C">
        <w:t>to get people out of thei</w:t>
      </w:r>
      <w:r w:rsidR="0042091C">
        <w:t>r seat and on their feet to attempt to decrease the health risks associated with a mostly sedentary lifestyle.</w:t>
      </w:r>
    </w:p>
    <w:p w14:paraId="2050A7F9" w14:textId="0FDAC196" w:rsidR="0042091C" w:rsidRDefault="003A5F98" w:rsidP="006F077F">
      <w:r w:rsidRPr="0042091C">
        <w:tab/>
        <w:t xml:space="preserve">Currently, at Ohio University, some faculty and staff utilize height adjustable worktables in their offices. </w:t>
      </w:r>
      <w:r w:rsidR="00136897">
        <w:t>Figure 1 shows an illustration of what an adjustable table looks like.  I</w:t>
      </w:r>
      <w:r w:rsidRPr="0042091C">
        <w:t xml:space="preserve">n order to receive one of these </w:t>
      </w:r>
      <w:r w:rsidR="0042091C">
        <w:t>workstations</w:t>
      </w:r>
      <w:r w:rsidRPr="0042091C">
        <w:t xml:space="preserve"> from the </w:t>
      </w:r>
      <w:r w:rsidR="0042091C">
        <w:t>u</w:t>
      </w:r>
      <w:r w:rsidRPr="0042091C">
        <w:t xml:space="preserve">niversity, a faculty </w:t>
      </w:r>
      <w:r w:rsidR="0042091C">
        <w:t xml:space="preserve">or staff </w:t>
      </w:r>
      <w:r w:rsidRPr="0042091C">
        <w:t>memb</w:t>
      </w:r>
      <w:r w:rsidR="00F7211B" w:rsidRPr="0042091C">
        <w:t>er must</w:t>
      </w:r>
      <w:r w:rsidR="0042091C">
        <w:t xml:space="preserve"> </w:t>
      </w:r>
      <w:r w:rsidR="00136897">
        <w:t xml:space="preserve">now </w:t>
      </w:r>
      <w:r w:rsidR="0042091C">
        <w:t>have a note from their</w:t>
      </w:r>
      <w:r w:rsidR="00F7211B" w:rsidRPr="0042091C">
        <w:t xml:space="preserve"> p</w:t>
      </w:r>
      <w:r w:rsidRPr="0042091C">
        <w:t>hysician that</w:t>
      </w:r>
      <w:r w:rsidR="0042091C">
        <w:t xml:space="preserve"> says they have a medical issue that the physician believes would benefit from utilizing an adjustable workstation</w:t>
      </w:r>
      <w:r w:rsidRPr="0042091C">
        <w:t>. Otherwise, faculty and staff must pay out of pocket to acquire their o</w:t>
      </w:r>
      <w:r w:rsidR="00136897">
        <w:t>wn height adjustable worktable.</w:t>
      </w:r>
    </w:p>
    <w:p w14:paraId="032F84DA" w14:textId="77777777" w:rsidR="00C625C4" w:rsidRDefault="00C625C4" w:rsidP="006F077F"/>
    <w:p w14:paraId="56416065" w14:textId="392386A4" w:rsidR="00136897" w:rsidRDefault="00136897" w:rsidP="00136897">
      <w:pPr>
        <w:jc w:val="center"/>
      </w:pPr>
      <w:r>
        <w:rPr>
          <w:noProof/>
        </w:rPr>
        <w:drawing>
          <wp:inline distT="0" distB="0" distL="0" distR="0" wp14:anchorId="22F10BD6" wp14:editId="145FC472">
            <wp:extent cx="3191070" cy="2649894"/>
            <wp:effectExtent l="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
                      <a:extLst>
                        <a:ext uri="{28A0092B-C50C-407E-A947-70E740481C1C}">
                          <a14:useLocalDpi xmlns:a14="http://schemas.microsoft.com/office/drawing/2010/main" val="0"/>
                        </a:ext>
                      </a:extLst>
                    </a:blip>
                    <a:srcRect l="3317" t="9281" r="2133" b="8002"/>
                    <a:stretch/>
                  </pic:blipFill>
                  <pic:spPr bwMode="auto">
                    <a:xfrm>
                      <a:off x="0" y="0"/>
                      <a:ext cx="3191070" cy="2649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90009A1" w14:textId="7D6085B7" w:rsidR="00136897" w:rsidRDefault="00136897" w:rsidP="00136897">
      <w:pPr>
        <w:pStyle w:val="Caption"/>
        <w:jc w:val="center"/>
      </w:pPr>
      <w:r>
        <w:t>Figure 1:  Diagram of an Adjustable Worktable Steelcase Series 7</w:t>
      </w:r>
    </w:p>
    <w:p w14:paraId="033EE971" w14:textId="4BE91DB3" w:rsidR="000F76B6" w:rsidRPr="0042091C" w:rsidRDefault="003A5F98" w:rsidP="006F077F">
      <w:pPr>
        <w:ind w:firstLine="720"/>
      </w:pPr>
      <w:r w:rsidRPr="0042091C">
        <w:lastRenderedPageBreak/>
        <w:t xml:space="preserve">At this point, no in-depth follow up has been conducted on the impact of these </w:t>
      </w:r>
      <w:r w:rsidR="00F7211B" w:rsidRPr="0042091C">
        <w:t>worktables</w:t>
      </w:r>
      <w:r w:rsidR="0042091C">
        <w:t xml:space="preserve"> </w:t>
      </w:r>
      <w:r w:rsidR="00400BE8">
        <w:t>for</w:t>
      </w:r>
      <w:r w:rsidR="0042091C">
        <w:t xml:space="preserve"> those who have received them at Ohio University</w:t>
      </w:r>
      <w:r w:rsidR="00F7211B" w:rsidRPr="0042091C">
        <w:t xml:space="preserve">. Our team will measure the effectiveness of these tables </w:t>
      </w:r>
      <w:r w:rsidR="0042091C">
        <w:t xml:space="preserve">in terms of pain </w:t>
      </w:r>
      <w:r w:rsidR="00260F11">
        <w:t xml:space="preserve">reduction </w:t>
      </w:r>
      <w:r w:rsidR="0042091C">
        <w:t>and productivity to d</w:t>
      </w:r>
      <w:r w:rsidR="00F7211B" w:rsidRPr="0042091C">
        <w:t>etermine if th</w:t>
      </w:r>
      <w:r w:rsidR="0042091C">
        <w:t>ey are worth the investment.</w:t>
      </w:r>
      <w:r w:rsidR="00400BE8">
        <w:t xml:space="preserve">  </w:t>
      </w:r>
      <w:r w:rsidR="00C7089A">
        <w:t xml:space="preserve">Our findings could encourage the willingness of the university to offer these workstations to its employees, they could </w:t>
      </w:r>
      <w:r w:rsidR="003247A7">
        <w:t>h</w:t>
      </w:r>
      <w:r w:rsidR="00C7089A">
        <w:t>elp maintain the status quo, or they could encourage the university to explore other options for helping its employees reduce their pain and increase productivity.</w:t>
      </w:r>
    </w:p>
    <w:p w14:paraId="265025F1" w14:textId="48D13AC2" w:rsidR="00245434" w:rsidRPr="00245434" w:rsidRDefault="00F7211B" w:rsidP="006F077F">
      <w:pPr>
        <w:pStyle w:val="Heading1"/>
      </w:pPr>
      <w:r w:rsidRPr="0042091C">
        <w:t>Business Reason</w:t>
      </w:r>
    </w:p>
    <w:p w14:paraId="1F8E4C2D" w14:textId="6BF51FA9" w:rsidR="000F76B6" w:rsidRPr="0042091C" w:rsidRDefault="00F7211B" w:rsidP="006F077F">
      <w:pPr>
        <w:ind w:firstLine="720"/>
      </w:pPr>
      <w:r w:rsidRPr="0042091C">
        <w:t>Height adju</w:t>
      </w:r>
      <w:r w:rsidR="002041D5" w:rsidRPr="0042091C">
        <w:t xml:space="preserve">stable worktables are being used at Ohio University, but no follow up has been done to assess their effectiveness or cost benefit. The University is paying for the tables and their installation, yet there is no certainty as to whether or not they are increasing worker comfort, reducing worker pain or increasing productivity. </w:t>
      </w:r>
    </w:p>
    <w:p w14:paraId="6BCC597A" w14:textId="1DC7FFAB" w:rsidR="00245434" w:rsidRPr="00245434" w:rsidRDefault="002041D5" w:rsidP="006F077F">
      <w:pPr>
        <w:pStyle w:val="Heading1"/>
      </w:pPr>
      <w:r w:rsidRPr="0042091C">
        <w:t>Opportunity Statement</w:t>
      </w:r>
    </w:p>
    <w:p w14:paraId="310D0FB3" w14:textId="4A3DCE8C" w:rsidR="000F76B6" w:rsidRPr="0042091C" w:rsidRDefault="002041D5" w:rsidP="006F077F">
      <w:pPr>
        <w:ind w:firstLine="720"/>
      </w:pPr>
      <w:r w:rsidRPr="0042091C">
        <w:t xml:space="preserve">Determine if adjustable workstations decrease worker pain and increase productivity. </w:t>
      </w:r>
    </w:p>
    <w:p w14:paraId="0044073A" w14:textId="72FF7980" w:rsidR="00245434" w:rsidRPr="00245434" w:rsidRDefault="00A37A0D" w:rsidP="006F077F">
      <w:pPr>
        <w:pStyle w:val="Heading1"/>
      </w:pPr>
      <w:r w:rsidRPr="0042091C">
        <w:t>Benefits</w:t>
      </w:r>
    </w:p>
    <w:p w14:paraId="1A889E6E" w14:textId="6FCB0A7D" w:rsidR="00FC3B9E" w:rsidRPr="0042091C" w:rsidRDefault="00A37A0D" w:rsidP="006F077F">
      <w:pPr>
        <w:ind w:firstLine="720"/>
      </w:pPr>
      <w:r w:rsidRPr="0042091C">
        <w:t>Our strategic business goal for this project is to assess if adjustable workstations increase worker comfort. This would benefit external customers because Ohio University faculty and staff can provide better service if they experi</w:t>
      </w:r>
      <w:r w:rsidR="00A61C51" w:rsidRPr="0042091C">
        <w:t xml:space="preserve">ence less pain throughout the </w:t>
      </w:r>
      <w:r w:rsidR="00AB49C2">
        <w:t>day, possibly even at greater speed</w:t>
      </w:r>
      <w:r w:rsidRPr="0042091C">
        <w:t xml:space="preserve">. </w:t>
      </w:r>
      <w:r w:rsidR="00A61C51" w:rsidRPr="0042091C">
        <w:t>Also, if we can prove that the workstations are effective and benefi</w:t>
      </w:r>
      <w:r w:rsidR="00AB49C2">
        <w:t>cial to the employees then the u</w:t>
      </w:r>
      <w:r w:rsidR="00A61C51" w:rsidRPr="0042091C">
        <w:t xml:space="preserve">niversity might be more willing to provide employees with adjustable worktables. </w:t>
      </w:r>
    </w:p>
    <w:p w14:paraId="1E09EEAB" w14:textId="4DE51ED5" w:rsidR="00245434" w:rsidRPr="00245434" w:rsidRDefault="00A61C51" w:rsidP="006F077F">
      <w:pPr>
        <w:pStyle w:val="Heading1"/>
      </w:pPr>
      <w:r w:rsidRPr="0042091C">
        <w:t>Cause and Effect Diagram</w:t>
      </w:r>
    </w:p>
    <w:p w14:paraId="4426AF5E" w14:textId="632F2BD5" w:rsidR="00ED78A9" w:rsidRDefault="006428F7" w:rsidP="006F077F">
      <w:pPr>
        <w:ind w:firstLine="720"/>
      </w:pPr>
      <w:r>
        <w:t>C</w:t>
      </w:r>
      <w:r w:rsidR="001E16AB" w:rsidRPr="0042091C">
        <w:t>ause and effect diagram</w:t>
      </w:r>
      <w:r>
        <w:t>s</w:t>
      </w:r>
      <w:r w:rsidR="001E16AB" w:rsidRPr="0042091C">
        <w:t xml:space="preserve"> allow us to identify key process input variables (KPIVs) for data collection and analysis. </w:t>
      </w:r>
      <w:r>
        <w:t>The</w:t>
      </w:r>
      <w:r w:rsidR="00A61C51" w:rsidRPr="0042091C">
        <w:t xml:space="preserve"> cause and effect diagram</w:t>
      </w:r>
      <w:r w:rsidR="00136897">
        <w:t>, shown in Figure 2</w:t>
      </w:r>
      <w:r w:rsidR="000F76B6">
        <w:t>,</w:t>
      </w:r>
      <w:r w:rsidR="00A61C51" w:rsidRPr="0042091C">
        <w:t xml:space="preserve"> </w:t>
      </w:r>
      <w:r w:rsidR="001E16AB" w:rsidRPr="0042091C">
        <w:t xml:space="preserve">identifies some of the typical causes of pain at the workplace. By categorizing the KPIVs we can more easily decide which ones to focus on when collecting our data. </w:t>
      </w:r>
      <w:r w:rsidR="0098330F">
        <w:t xml:space="preserve"> The three input variables with red boxes </w:t>
      </w:r>
      <w:r w:rsidR="0098330F">
        <w:lastRenderedPageBreak/>
        <w:t xml:space="preserve">around them are what we believe to be the most important.  </w:t>
      </w:r>
      <w:r w:rsidR="003A558C">
        <w:t>All</w:t>
      </w:r>
      <w:r w:rsidR="0098330F">
        <w:t xml:space="preserve"> of our survey questions relate to these possible input variables.</w:t>
      </w:r>
      <w:r w:rsidR="00B61288">
        <w:t xml:space="preserve">  </w:t>
      </w:r>
    </w:p>
    <w:p w14:paraId="7ADC2287" w14:textId="0723B19C" w:rsidR="00213418" w:rsidRDefault="00213418" w:rsidP="006F077F">
      <w:pPr>
        <w:keepNext/>
        <w:rPr>
          <w:noProof/>
        </w:rPr>
      </w:pPr>
    </w:p>
    <w:p w14:paraId="1776DC26" w14:textId="71CA12F7" w:rsidR="00DD2C7F" w:rsidRDefault="007E63A6" w:rsidP="00DD2C7F">
      <w:pPr>
        <w:keepNext/>
      </w:pPr>
      <w:r>
        <w:rPr>
          <w:noProof/>
        </w:rPr>
        <mc:AlternateContent>
          <mc:Choice Requires="wps">
            <w:drawing>
              <wp:anchor distT="0" distB="0" distL="114300" distR="114300" simplePos="0" relativeHeight="251663360" behindDoc="0" locked="0" layoutInCell="1" allowOverlap="1" wp14:anchorId="1484C7D9" wp14:editId="6B755355">
                <wp:simplePos x="0" y="0"/>
                <wp:positionH relativeFrom="column">
                  <wp:posOffset>3981450</wp:posOffset>
                </wp:positionH>
                <wp:positionV relativeFrom="paragraph">
                  <wp:posOffset>1637665</wp:posOffset>
                </wp:positionV>
                <wp:extent cx="1285875" cy="382772"/>
                <wp:effectExtent l="57150" t="19050" r="85725" b="93980"/>
                <wp:wrapNone/>
                <wp:docPr id="5" name="Rectangle 5"/>
                <wp:cNvGraphicFramePr/>
                <a:graphic xmlns:a="http://schemas.openxmlformats.org/drawingml/2006/main">
                  <a:graphicData uri="http://schemas.microsoft.com/office/word/2010/wordprocessingShape">
                    <wps:wsp>
                      <wps:cNvSpPr/>
                      <wps:spPr>
                        <a:xfrm>
                          <a:off x="0" y="0"/>
                          <a:ext cx="1285875" cy="382772"/>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230904" id="Rectangle 5" o:spid="_x0000_s1026" style="position:absolute;margin-left:313.5pt;margin-top:128.95pt;width:101.25pt;height:3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" filled="f" strokecolor="red">
                <v:shadow on="t" color="black" opacity="22937f" origin=",.5" offset="0,.63889mm"/>
              </v:rect>
            </w:pict>
          </mc:Fallback>
        </mc:AlternateContent>
      </w:r>
      <w:r w:rsidR="00556112">
        <w:rPr>
          <w:noProof/>
        </w:rPr>
        <mc:AlternateContent>
          <mc:Choice Requires="wps">
            <w:drawing>
              <wp:anchor distT="0" distB="0" distL="114300" distR="114300" simplePos="0" relativeHeight="251662336" behindDoc="0" locked="0" layoutInCell="1" allowOverlap="1" wp14:anchorId="1F013D32" wp14:editId="70468D2E">
                <wp:simplePos x="0" y="0"/>
                <wp:positionH relativeFrom="column">
                  <wp:posOffset>3428999</wp:posOffset>
                </wp:positionH>
                <wp:positionV relativeFrom="paragraph">
                  <wp:posOffset>3075940</wp:posOffset>
                </wp:positionV>
                <wp:extent cx="1590675" cy="382772"/>
                <wp:effectExtent l="57150" t="19050" r="85725" b="93980"/>
                <wp:wrapNone/>
                <wp:docPr id="4" name="Rectangle 4"/>
                <wp:cNvGraphicFramePr/>
                <a:graphic xmlns:a="http://schemas.openxmlformats.org/drawingml/2006/main">
                  <a:graphicData uri="http://schemas.microsoft.com/office/word/2010/wordprocessingShape">
                    <wps:wsp>
                      <wps:cNvSpPr/>
                      <wps:spPr>
                        <a:xfrm>
                          <a:off x="0" y="0"/>
                          <a:ext cx="1590675" cy="382772"/>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752E9D" id="Rectangle 4" o:spid="_x0000_s1026" style="position:absolute;margin-left:270pt;margin-top:242.2pt;width:125.25pt;height:30.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" filled="f" strokecolor="red">
                <v:shadow on="t" color="black" opacity="22937f" origin=",.5" offset="0,.63889mm"/>
              </v:rect>
            </w:pict>
          </mc:Fallback>
        </mc:AlternateContent>
      </w:r>
      <w:r w:rsidR="00213418">
        <w:rPr>
          <w:noProof/>
        </w:rPr>
        <mc:AlternateContent>
          <mc:Choice Requires="wps">
            <w:drawing>
              <wp:anchor distT="0" distB="0" distL="114300" distR="114300" simplePos="0" relativeHeight="251661312" behindDoc="0" locked="0" layoutInCell="1" allowOverlap="1" wp14:anchorId="121AB293" wp14:editId="1A5559DA">
                <wp:simplePos x="0" y="0"/>
                <wp:positionH relativeFrom="column">
                  <wp:posOffset>1889760</wp:posOffset>
                </wp:positionH>
                <wp:positionV relativeFrom="paragraph">
                  <wp:posOffset>2959735</wp:posOffset>
                </wp:positionV>
                <wp:extent cx="1244010" cy="382772"/>
                <wp:effectExtent l="57150" t="19050" r="70485" b="93980"/>
                <wp:wrapNone/>
                <wp:docPr id="3" name="Rectangle 3"/>
                <wp:cNvGraphicFramePr/>
                <a:graphic xmlns:a="http://schemas.openxmlformats.org/drawingml/2006/main">
                  <a:graphicData uri="http://schemas.microsoft.com/office/word/2010/wordprocessingShape">
                    <wps:wsp>
                      <wps:cNvSpPr/>
                      <wps:spPr>
                        <a:xfrm>
                          <a:off x="0" y="0"/>
                          <a:ext cx="1244010" cy="382772"/>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0E7A7" id="Rectangle 3" o:spid="_x0000_s1026" style="position:absolute;margin-left:148.8pt;margin-top:233.05pt;width:97.95pt;height:3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" filled="f" strokecolor="red">
                <v:shadow on="t" color="black" opacity="22937f" origin=",.5" offset="0,.63889mm"/>
              </v:rect>
            </w:pict>
          </mc:Fallback>
        </mc:AlternateContent>
      </w:r>
      <w:r w:rsidR="00213418" w:rsidRPr="00213418">
        <w:rPr>
          <w:noProof/>
        </w:rPr>
        <w:drawing>
          <wp:inline distT="0" distB="0" distL="0" distR="0" wp14:anchorId="77BE4204" wp14:editId="22D29CD6">
            <wp:extent cx="5838700" cy="4124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334" t="2617" r="12403" b="5797"/>
                    <a:stretch/>
                  </pic:blipFill>
                  <pic:spPr bwMode="auto">
                    <a:xfrm>
                      <a:off x="0" y="0"/>
                      <a:ext cx="5898596" cy="4166634"/>
                    </a:xfrm>
                    <a:prstGeom prst="rect">
                      <a:avLst/>
                    </a:prstGeom>
                    <a:noFill/>
                    <a:ln>
                      <a:noFill/>
                    </a:ln>
                    <a:extLst>
                      <a:ext uri="{53640926-AAD7-44D8-BBD7-CCE9431645EC}">
                        <a14:shadowObscured xmlns:a14="http://schemas.microsoft.com/office/drawing/2010/main"/>
                      </a:ext>
                    </a:extLst>
                  </pic:spPr>
                </pic:pic>
              </a:graphicData>
            </a:graphic>
          </wp:inline>
        </w:drawing>
      </w:r>
    </w:p>
    <w:p w14:paraId="2DE826B9" w14:textId="651468B3" w:rsidR="00D22BCB" w:rsidRPr="0042091C" w:rsidRDefault="00DD2C7F" w:rsidP="00653E84">
      <w:pPr>
        <w:pStyle w:val="Caption"/>
        <w:jc w:val="center"/>
      </w:pPr>
      <w:r>
        <w:t xml:space="preserve">Figure </w:t>
      </w:r>
      <w:r w:rsidR="00136897">
        <w:t>2</w:t>
      </w:r>
      <w:r w:rsidR="00653E84">
        <w:t>:  Cause and Effect Diagram with Potential KPIVs Marked</w:t>
      </w:r>
    </w:p>
    <w:p w14:paraId="1BE77A9C" w14:textId="77777777" w:rsidR="005B119D" w:rsidRDefault="005B119D" w:rsidP="005B119D"/>
    <w:p w14:paraId="7B9BB7C3" w14:textId="77777777" w:rsidR="00C625C4" w:rsidRDefault="00C625C4" w:rsidP="005B119D"/>
    <w:p w14:paraId="7E15EB76" w14:textId="33AF02B6" w:rsidR="00245434" w:rsidRPr="00245434" w:rsidRDefault="00C625C4" w:rsidP="006F077F">
      <w:pPr>
        <w:pStyle w:val="Heading1"/>
      </w:pPr>
      <w:r>
        <w:t>S</w:t>
      </w:r>
      <w:r w:rsidR="001E5708" w:rsidRPr="0042091C">
        <w:t>urvey Layout</w:t>
      </w:r>
    </w:p>
    <w:p w14:paraId="5ED101B3" w14:textId="66AEE117" w:rsidR="00D6256C" w:rsidRDefault="001E5708" w:rsidP="006F077F">
      <w:pPr>
        <w:ind w:firstLine="720"/>
      </w:pPr>
      <w:r w:rsidRPr="0042091C">
        <w:t>To collect data from individuals who currently use the height adjustable workstations, we created a survey c</w:t>
      </w:r>
      <w:r w:rsidR="00D22994">
        <w:t>onsisting of six major sections:</w:t>
      </w:r>
    </w:p>
    <w:p w14:paraId="4E3E2922" w14:textId="3673CA7F" w:rsidR="008B33F2" w:rsidRDefault="001E5708" w:rsidP="006F077F">
      <w:pPr>
        <w:pStyle w:val="ListParagraph"/>
        <w:numPr>
          <w:ilvl w:val="0"/>
          <w:numId w:val="1"/>
        </w:numPr>
      </w:pPr>
      <w:r w:rsidRPr="008B33F2">
        <w:t>General Information</w:t>
      </w:r>
    </w:p>
    <w:p w14:paraId="132C3631" w14:textId="3831E346" w:rsidR="008B33F2" w:rsidRDefault="008B33F2" w:rsidP="006F077F">
      <w:pPr>
        <w:pStyle w:val="ListParagraph"/>
        <w:numPr>
          <w:ilvl w:val="1"/>
          <w:numId w:val="1"/>
        </w:numPr>
      </w:pPr>
      <w:r>
        <w:t>This section will include questions that give us a general picture of the individual completing the survey: age, height, weight, etc.</w:t>
      </w:r>
    </w:p>
    <w:p w14:paraId="5C07D89B" w14:textId="77777777" w:rsidR="00C625C4" w:rsidRPr="008B33F2" w:rsidRDefault="00C625C4" w:rsidP="00C625C4">
      <w:pPr>
        <w:pStyle w:val="ListParagraph"/>
        <w:ind w:left="1800"/>
      </w:pPr>
    </w:p>
    <w:p w14:paraId="45D23070" w14:textId="363BCCE9" w:rsidR="00D22994" w:rsidRPr="008B33F2" w:rsidRDefault="00D22994" w:rsidP="006F077F">
      <w:pPr>
        <w:pStyle w:val="ListParagraph"/>
        <w:numPr>
          <w:ilvl w:val="0"/>
          <w:numId w:val="1"/>
        </w:numPr>
      </w:pPr>
      <w:r w:rsidRPr="008B33F2">
        <w:lastRenderedPageBreak/>
        <w:t>Typical Workday</w:t>
      </w:r>
      <w:r w:rsidR="001E5708" w:rsidRPr="008B33F2">
        <w:t xml:space="preserve"> </w:t>
      </w:r>
    </w:p>
    <w:p w14:paraId="6CE8B384" w14:textId="2365E533" w:rsidR="008B33F2" w:rsidRPr="008B33F2" w:rsidRDefault="008B33F2" w:rsidP="006F077F">
      <w:pPr>
        <w:pStyle w:val="ListParagraph"/>
        <w:numPr>
          <w:ilvl w:val="1"/>
          <w:numId w:val="1"/>
        </w:numPr>
      </w:pPr>
      <w:r>
        <w:t>This section will include questions that give us an idea of what a general workday is like for the individual:  shift length, time spent sitting, time spent standing.</w:t>
      </w:r>
    </w:p>
    <w:p w14:paraId="409D875E" w14:textId="5772F2F2" w:rsidR="00D22994" w:rsidRPr="008B33F2" w:rsidRDefault="00D22994" w:rsidP="006F077F">
      <w:pPr>
        <w:pStyle w:val="ListParagraph"/>
        <w:numPr>
          <w:ilvl w:val="0"/>
          <w:numId w:val="1"/>
        </w:numPr>
      </w:pPr>
      <w:r w:rsidRPr="008B33F2">
        <w:t>Workstation and Posture</w:t>
      </w:r>
    </w:p>
    <w:p w14:paraId="17168EDA" w14:textId="470BEB7B" w:rsidR="008B33F2" w:rsidRPr="008B33F2" w:rsidRDefault="008B33F2" w:rsidP="006F077F">
      <w:pPr>
        <w:pStyle w:val="ListParagraph"/>
        <w:numPr>
          <w:ilvl w:val="1"/>
          <w:numId w:val="1"/>
        </w:numPr>
      </w:pPr>
      <w:r>
        <w:t>This section includes questions that tell us what type of adjustable workstation the individual has, how they got it, if they know how it should be adjusted, and if they follow those adjustment recommendations.</w:t>
      </w:r>
    </w:p>
    <w:p w14:paraId="1E61625C" w14:textId="0EBE8BB7" w:rsidR="00D22994" w:rsidRPr="008B33F2" w:rsidRDefault="001E5708" w:rsidP="006F077F">
      <w:pPr>
        <w:pStyle w:val="ListParagraph"/>
        <w:numPr>
          <w:ilvl w:val="0"/>
          <w:numId w:val="1"/>
        </w:numPr>
      </w:pPr>
      <w:r w:rsidRPr="008B33F2">
        <w:t>Pain and</w:t>
      </w:r>
      <w:r w:rsidR="00D22994" w:rsidRPr="008B33F2">
        <w:t xml:space="preserve"> Discomfort</w:t>
      </w:r>
    </w:p>
    <w:p w14:paraId="07C0E930" w14:textId="1520E735" w:rsidR="008B33F2" w:rsidRPr="008B33F2" w:rsidRDefault="008B33F2" w:rsidP="006F077F">
      <w:pPr>
        <w:pStyle w:val="ListParagraph"/>
        <w:numPr>
          <w:ilvl w:val="1"/>
          <w:numId w:val="1"/>
        </w:numPr>
      </w:pPr>
      <w:r>
        <w:t>This section includes questions that ask what types, frequencies, and severity of pain they had with a regular workstation and now with an adjustable workstation.</w:t>
      </w:r>
    </w:p>
    <w:p w14:paraId="74BDCC52" w14:textId="3BCE4834" w:rsidR="00D22994" w:rsidRPr="008B33F2" w:rsidRDefault="00D22994" w:rsidP="006F077F">
      <w:pPr>
        <w:pStyle w:val="ListParagraph"/>
        <w:numPr>
          <w:ilvl w:val="0"/>
          <w:numId w:val="1"/>
        </w:numPr>
      </w:pPr>
      <w:r w:rsidRPr="008B33F2">
        <w:t>Productivity</w:t>
      </w:r>
    </w:p>
    <w:p w14:paraId="2A528BEA" w14:textId="462EBF42" w:rsidR="008B33F2" w:rsidRPr="008B33F2" w:rsidRDefault="008B33F2" w:rsidP="006F077F">
      <w:pPr>
        <w:pStyle w:val="ListParagraph"/>
        <w:numPr>
          <w:ilvl w:val="1"/>
          <w:numId w:val="1"/>
        </w:numPr>
      </w:pPr>
      <w:r>
        <w:t>This section asks questions relating to how many breaks they require in a day to alleviate pain and how long these breaks are, both before and after receiving their adjustable station.</w:t>
      </w:r>
    </w:p>
    <w:p w14:paraId="2F8AC039" w14:textId="2516B4AA" w:rsidR="00D22994" w:rsidRPr="00725FCB" w:rsidRDefault="001E5708" w:rsidP="006F077F">
      <w:pPr>
        <w:pStyle w:val="ListParagraph"/>
        <w:numPr>
          <w:ilvl w:val="0"/>
          <w:numId w:val="1"/>
        </w:numPr>
      </w:pPr>
      <w:r w:rsidRPr="00725FCB">
        <w:t xml:space="preserve">Personal Opinion Questions. </w:t>
      </w:r>
    </w:p>
    <w:p w14:paraId="30ED926A" w14:textId="1EDBDE0F" w:rsidR="00725FCB" w:rsidRDefault="00725FCB" w:rsidP="006F077F">
      <w:pPr>
        <w:pStyle w:val="ListParagraph"/>
        <w:numPr>
          <w:ilvl w:val="1"/>
          <w:numId w:val="1"/>
        </w:numPr>
      </w:pPr>
      <w:r>
        <w:t>This section includes questions that give us a general sense of the individual</w:t>
      </w:r>
      <w:r w:rsidR="00776273">
        <w:t>’</w:t>
      </w:r>
      <w:r>
        <w:t>s opinion of their adjustable workstation.</w:t>
      </w:r>
    </w:p>
    <w:p w14:paraId="48ACF8ED" w14:textId="77777777" w:rsidR="004650BA" w:rsidRPr="00725FCB" w:rsidRDefault="004650BA" w:rsidP="006F077F">
      <w:pPr>
        <w:pStyle w:val="ListParagraph"/>
        <w:ind w:left="1800"/>
      </w:pPr>
    </w:p>
    <w:p w14:paraId="16B93DD6" w14:textId="28955965" w:rsidR="00B63777" w:rsidRPr="0042091C" w:rsidRDefault="00D22BCB" w:rsidP="006F077F">
      <w:pPr>
        <w:ind w:firstLine="720"/>
      </w:pPr>
      <w:r w:rsidRPr="0042091C">
        <w:t>We also chose a pain scale to measure the amount of pain an individual experiences at their workstation</w:t>
      </w:r>
      <w:r w:rsidR="005148CD">
        <w:t xml:space="preserve">, adapted from a similar study of shoulder pain in the workplace by </w:t>
      </w:r>
      <w:proofErr w:type="spellStart"/>
      <w:r w:rsidR="005148CD">
        <w:t>Orhan</w:t>
      </w:r>
      <w:proofErr w:type="spellEnd"/>
      <w:r w:rsidR="005148CD">
        <w:t xml:space="preserve"> </w:t>
      </w:r>
      <w:proofErr w:type="spellStart"/>
      <w:r w:rsidR="005148CD">
        <w:t>Korhan</w:t>
      </w:r>
      <w:proofErr w:type="spellEnd"/>
      <w:r w:rsidR="003B523A">
        <w:t xml:space="preserve">, titled </w:t>
      </w:r>
      <w:r w:rsidR="003B523A">
        <w:rPr>
          <w:i/>
        </w:rPr>
        <w:t>Work-Related Musculoskeletal Discomfort in the Shoulder due to Computer Use</w:t>
      </w:r>
      <w:r w:rsidRPr="0042091C">
        <w:t xml:space="preserve">. </w:t>
      </w:r>
      <w:r w:rsidR="001E5708" w:rsidRPr="0042091C">
        <w:t>This survey can also be used to assess an individual’s workstation before rec</w:t>
      </w:r>
      <w:r w:rsidRPr="0042091C">
        <w:t>eiving an adjustable table to perform</w:t>
      </w:r>
      <w:r w:rsidR="001E5708" w:rsidRPr="0042091C">
        <w:t xml:space="preserve"> a before and after analysis. </w:t>
      </w:r>
      <w:r w:rsidR="00B6562F">
        <w:t xml:space="preserve"> The survey was conducted through the online survey platform </w:t>
      </w:r>
      <w:proofErr w:type="spellStart"/>
      <w:r w:rsidR="00B6562F">
        <w:t>Qualtrics</w:t>
      </w:r>
      <w:proofErr w:type="spellEnd"/>
      <w:r w:rsidR="00B6562F">
        <w:t xml:space="preserve"> to aid in the distribution of the survey and the collection of results.</w:t>
      </w:r>
    </w:p>
    <w:p w14:paraId="29F709CD" w14:textId="518A560D" w:rsidR="00245434" w:rsidRPr="00245434" w:rsidRDefault="001E5708" w:rsidP="006F077F">
      <w:pPr>
        <w:pStyle w:val="Heading1"/>
      </w:pPr>
      <w:r w:rsidRPr="0042091C">
        <w:lastRenderedPageBreak/>
        <w:t>Process Flow</w:t>
      </w:r>
    </w:p>
    <w:p w14:paraId="1B1F9BC9" w14:textId="022EA0C9" w:rsidR="0062537B" w:rsidRPr="00D80D41" w:rsidRDefault="0062537B" w:rsidP="00AE7155">
      <w:pPr>
        <w:rPr>
          <w:sz w:val="28"/>
        </w:rPr>
      </w:pPr>
      <w:r>
        <w:rPr>
          <w:b/>
        </w:rPr>
        <w:tab/>
      </w:r>
      <w:r w:rsidR="00D80D41">
        <w:t xml:space="preserve">Figure 3 </w:t>
      </w:r>
      <w:r w:rsidR="00830DA6">
        <w:t>below outlines the steps by which we created our survey and then the data we received.</w:t>
      </w:r>
    </w:p>
    <w:p w14:paraId="617BDF50" w14:textId="77777777" w:rsidR="00DD2C7F" w:rsidRDefault="00323A2F" w:rsidP="00DD2C7F">
      <w:pPr>
        <w:keepNext/>
      </w:pPr>
      <w:r>
        <w:rPr>
          <w:noProof/>
        </w:rPr>
        <w:drawing>
          <wp:inline distT="0" distB="0" distL="0" distR="0" wp14:anchorId="2934D9EE" wp14:editId="07FCBC6A">
            <wp:extent cx="5886450" cy="4305300"/>
            <wp:effectExtent l="0" t="0" r="1905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99D62FD" w14:textId="6CDF0AA5" w:rsidR="00D22BCB" w:rsidRPr="0042091C" w:rsidRDefault="00DD2C7F" w:rsidP="00653E84">
      <w:pPr>
        <w:pStyle w:val="Caption"/>
        <w:jc w:val="center"/>
      </w:pPr>
      <w:r>
        <w:t xml:space="preserve">Figure </w:t>
      </w:r>
      <w:r w:rsidR="00136897">
        <w:t>3</w:t>
      </w:r>
      <w:r w:rsidR="00653E84">
        <w:t>:  Flow of Our Research Process</w:t>
      </w:r>
    </w:p>
    <w:p w14:paraId="3624DC9C" w14:textId="431404B8" w:rsidR="006351B8" w:rsidRPr="006351B8" w:rsidRDefault="00D22BCB" w:rsidP="006F077F">
      <w:pPr>
        <w:pStyle w:val="Heading1"/>
      </w:pPr>
      <w:r w:rsidRPr="0042091C">
        <w:t>Workflow Diagram</w:t>
      </w:r>
    </w:p>
    <w:p w14:paraId="7B4FA0E9" w14:textId="62A15C85" w:rsidR="000D544B" w:rsidRDefault="000D544B" w:rsidP="00AE7155">
      <w:r>
        <w:rPr>
          <w:b/>
        </w:rPr>
        <w:tab/>
      </w:r>
      <w:r>
        <w:t>Figure 4 shows the current workflow before our team’s intervention in the process.  Once Marty installs the adjustable workstation, no feedback is received to let him know if the individual who received it has benefited from it or not.</w:t>
      </w:r>
    </w:p>
    <w:p w14:paraId="425ADA9F" w14:textId="77777777" w:rsidR="00667291" w:rsidRDefault="00667291" w:rsidP="006F077F">
      <w:pPr>
        <w:rPr>
          <w:szCs w:val="28"/>
        </w:rPr>
      </w:pPr>
    </w:p>
    <w:p w14:paraId="1DC31C09" w14:textId="77777777" w:rsidR="00DD2C7F" w:rsidRDefault="001E2FE0" w:rsidP="00DD2C7F">
      <w:pPr>
        <w:keepNext/>
      </w:pPr>
      <w:r>
        <w:rPr>
          <w:noProof/>
        </w:rPr>
        <w:lastRenderedPageBreak/>
        <w:drawing>
          <wp:inline distT="0" distB="0" distL="0" distR="0" wp14:anchorId="759136E9" wp14:editId="125528F2">
            <wp:extent cx="5924550" cy="921385"/>
            <wp:effectExtent l="19050" t="0" r="1905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A417D3D" w14:textId="29297420" w:rsidR="000D544B" w:rsidRPr="000D544B" w:rsidRDefault="00DD2C7F" w:rsidP="00653E84">
      <w:pPr>
        <w:pStyle w:val="Caption"/>
        <w:jc w:val="center"/>
        <w:rPr>
          <w:szCs w:val="28"/>
        </w:rPr>
      </w:pPr>
      <w:r>
        <w:t xml:space="preserve">Figure </w:t>
      </w:r>
      <w:r w:rsidR="00136897">
        <w:t>4</w:t>
      </w:r>
      <w:r w:rsidR="00653E84">
        <w:t>:  Previous Workflow Diagram</w:t>
      </w:r>
    </w:p>
    <w:p w14:paraId="539784A4" w14:textId="77777777" w:rsidR="00667291" w:rsidRDefault="00667291" w:rsidP="006F077F">
      <w:pPr>
        <w:ind w:firstLine="720"/>
      </w:pPr>
    </w:p>
    <w:p w14:paraId="40361F37" w14:textId="505AB191" w:rsidR="00461E12" w:rsidRDefault="000D544B" w:rsidP="006F077F">
      <w:pPr>
        <w:ind w:firstLine="720"/>
      </w:pPr>
      <w:r>
        <w:t xml:space="preserve">Figure 5 shows the workflow after our team intervenes in this process.  Once we create the survey, Marty will be able to utilize it for feedback after every installation.  </w:t>
      </w:r>
      <w:r w:rsidR="00667291">
        <w:t>This will allow him to constantly analyze and determine if the individuals who receive the workstations are more comfortable and productive than they were before, or if he needs to look into alternative methods to help improve worker comfort around the university.</w:t>
      </w:r>
    </w:p>
    <w:p w14:paraId="0F3F5258" w14:textId="77777777" w:rsidR="00C0315A" w:rsidRDefault="00C0315A" w:rsidP="006F077F">
      <w:pPr>
        <w:ind w:firstLine="720"/>
      </w:pPr>
    </w:p>
    <w:p w14:paraId="2CE9EF26" w14:textId="77777777" w:rsidR="00DD2C7F" w:rsidRDefault="00625D8D" w:rsidP="00DD2C7F">
      <w:pPr>
        <w:pStyle w:val="Caption"/>
        <w:keepNext/>
      </w:pPr>
      <w:r>
        <w:rPr>
          <w:noProof/>
        </w:rPr>
        <w:drawing>
          <wp:inline distT="0" distB="0" distL="0" distR="0" wp14:anchorId="25650F46" wp14:editId="4CAD0400">
            <wp:extent cx="5819775" cy="921385"/>
            <wp:effectExtent l="38100" t="0" r="28575" b="1206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E8C1CB9" w14:textId="4C0C81B0" w:rsidR="00F52699" w:rsidRDefault="00136897" w:rsidP="00653E84">
      <w:pPr>
        <w:pStyle w:val="Caption"/>
        <w:jc w:val="center"/>
      </w:pPr>
      <w:r>
        <w:t>Figure 5</w:t>
      </w:r>
      <w:r w:rsidR="00653E84">
        <w:t>:  Workflow Diagram with Our Intervention</w:t>
      </w:r>
    </w:p>
    <w:p w14:paraId="3E57244E" w14:textId="77777777" w:rsidR="00DD2C7F" w:rsidRPr="00DD2C7F" w:rsidRDefault="00DD2C7F" w:rsidP="00DD2C7F"/>
    <w:p w14:paraId="1036E03E" w14:textId="244567E4" w:rsidR="00F52699" w:rsidRDefault="00F52699" w:rsidP="006F077F">
      <w:pPr>
        <w:pStyle w:val="Heading1"/>
      </w:pPr>
      <w:r>
        <w:t>Process Analysis</w:t>
      </w:r>
    </w:p>
    <w:p w14:paraId="5660ADF9" w14:textId="66F1FFA2" w:rsidR="009C0390" w:rsidRDefault="001F3508" w:rsidP="006F077F">
      <w:r>
        <w:tab/>
        <w:t>Out of</w:t>
      </w:r>
      <w:r w:rsidR="00B50CB5">
        <w:t xml:space="preserve"> 23 individuals </w:t>
      </w:r>
      <w:r>
        <w:t xml:space="preserve">that </w:t>
      </w:r>
      <w:r w:rsidR="00B50CB5">
        <w:t>we determined to be able to give us the most useful data</w:t>
      </w:r>
      <w:r w:rsidR="0071624A">
        <w:t xml:space="preserve"> for this project</w:t>
      </w:r>
      <w:r w:rsidR="00B50CB5">
        <w:t>, 15 completed our survey.</w:t>
      </w:r>
      <w:r>
        <w:t xml:space="preserve"> This is </w:t>
      </w:r>
      <w:r w:rsidR="0071624A">
        <w:t>a small sample size but it includes as many individuals with the right qualifications who were willing to take part in our research.</w:t>
      </w:r>
    </w:p>
    <w:p w14:paraId="66F260AB" w14:textId="6E1A87A1" w:rsidR="00AF204A" w:rsidRDefault="00B50CB5" w:rsidP="006F077F">
      <w:r>
        <w:tab/>
        <w:t xml:space="preserve">The first step in our analysis process included determining what factors were most influential in the amount of pain an individual experienced.  </w:t>
      </w:r>
      <w:r w:rsidR="00400A4A">
        <w:t>We asked questions that rel</w:t>
      </w:r>
      <w:r w:rsidR="003F51ED">
        <w:t>ated to 12 different factors which</w:t>
      </w:r>
      <w:r w:rsidR="00400A4A">
        <w:t xml:space="preserve"> we believed could influence an individual’s pain.  The results to these questions were </w:t>
      </w:r>
      <w:r w:rsidR="003F51ED">
        <w:t>numerically coded,</w:t>
      </w:r>
      <w:r w:rsidR="00400A4A">
        <w:t xml:space="preserve"> like a Likert Scale.  For yes and no type questions, yes responses were given a value of 1 and no values were given a value of 0.  Questions relating to </w:t>
      </w:r>
      <w:r w:rsidR="00055816">
        <w:t xml:space="preserve">the </w:t>
      </w:r>
      <w:r w:rsidR="00400A4A">
        <w:t xml:space="preserve">frequency of certain events were given values in a similar fashion; never received a value of </w:t>
      </w:r>
      <w:r w:rsidR="00400A4A">
        <w:lastRenderedPageBreak/>
        <w:t>0, rarely was 1, sometimes was 2, often was 3, and always was 4.  These values were recorded and graphed with reported pain levels from which Pearson’s R correlati</w:t>
      </w:r>
      <w:r w:rsidR="00AF204A">
        <w:t>on values could be calculated.  Given our sample size and considering a confidence level of α=.1, and correlation value above 0.441 was considered significant.  Table 1 shows all the factors we had questions relating to and their correlation values.</w:t>
      </w:r>
    </w:p>
    <w:p w14:paraId="66904402" w14:textId="77777777" w:rsidR="00AF204A" w:rsidRDefault="00AF204A" w:rsidP="006F077F">
      <w:r>
        <w:tab/>
      </w:r>
    </w:p>
    <w:tbl>
      <w:tblPr>
        <w:tblW w:w="6720" w:type="dxa"/>
        <w:jc w:val="center"/>
        <w:tblLook w:val="04A0" w:firstRow="1" w:lastRow="0" w:firstColumn="1" w:lastColumn="0" w:noHBand="0" w:noVBand="1"/>
      </w:tblPr>
      <w:tblGrid>
        <w:gridCol w:w="4375"/>
        <w:gridCol w:w="2345"/>
      </w:tblGrid>
      <w:tr w:rsidR="00AF204A" w:rsidRPr="00AF204A" w14:paraId="521B44B9" w14:textId="77777777" w:rsidTr="007C1B46">
        <w:trPr>
          <w:trHeight w:val="315"/>
          <w:jc w:val="center"/>
        </w:trPr>
        <w:tc>
          <w:tcPr>
            <w:tcW w:w="4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E0041" w14:textId="77777777" w:rsidR="00AF204A" w:rsidRPr="00AF204A" w:rsidRDefault="00AF204A" w:rsidP="00AF204A">
            <w:pPr>
              <w:spacing w:line="240" w:lineRule="auto"/>
              <w:jc w:val="center"/>
              <w:rPr>
                <w:rFonts w:ascii="Calibri" w:eastAsia="Times New Roman" w:hAnsi="Calibri" w:cs="Times New Roman"/>
                <w:b/>
                <w:bCs/>
                <w:color w:val="000000"/>
              </w:rPr>
            </w:pPr>
            <w:r w:rsidRPr="00AF204A">
              <w:rPr>
                <w:rFonts w:ascii="Calibri" w:eastAsia="Times New Roman" w:hAnsi="Calibri" w:cs="Times New Roman"/>
                <w:b/>
                <w:bCs/>
                <w:color w:val="000000"/>
              </w:rPr>
              <w:t>Factor</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2DAC9D4C" w14:textId="77777777" w:rsidR="00AF204A" w:rsidRPr="00AF204A" w:rsidRDefault="00AF204A" w:rsidP="0056479E">
            <w:pPr>
              <w:spacing w:line="240" w:lineRule="auto"/>
              <w:jc w:val="center"/>
              <w:rPr>
                <w:rFonts w:ascii="Calibri" w:eastAsia="Times New Roman" w:hAnsi="Calibri" w:cs="Times New Roman"/>
                <w:b/>
                <w:bCs/>
                <w:color w:val="000000"/>
              </w:rPr>
            </w:pPr>
            <w:r w:rsidRPr="00AF204A">
              <w:rPr>
                <w:rFonts w:ascii="Calibri" w:eastAsia="Times New Roman" w:hAnsi="Calibri" w:cs="Times New Roman"/>
                <w:b/>
                <w:bCs/>
                <w:color w:val="000000"/>
              </w:rPr>
              <w:t>Correlation Value</w:t>
            </w:r>
          </w:p>
        </w:tc>
      </w:tr>
      <w:tr w:rsidR="00AF204A" w:rsidRPr="00AF204A" w14:paraId="68AD3F55" w14:textId="77777777" w:rsidTr="007C1B46">
        <w:trPr>
          <w:trHeight w:val="300"/>
          <w:jc w:val="center"/>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14:paraId="7B285E6C" w14:textId="77777777" w:rsidR="00AF204A" w:rsidRPr="00AF204A" w:rsidRDefault="00AF204A" w:rsidP="00AF204A">
            <w:pPr>
              <w:spacing w:line="240" w:lineRule="auto"/>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BMI</w:t>
            </w:r>
          </w:p>
        </w:tc>
        <w:tc>
          <w:tcPr>
            <w:tcW w:w="2345" w:type="dxa"/>
            <w:tcBorders>
              <w:top w:val="nil"/>
              <w:left w:val="nil"/>
              <w:bottom w:val="single" w:sz="4" w:space="0" w:color="auto"/>
              <w:right w:val="single" w:sz="4" w:space="0" w:color="auto"/>
            </w:tcBorders>
            <w:shd w:val="clear" w:color="000000" w:fill="FFFF00"/>
            <w:noWrap/>
            <w:vAlign w:val="bottom"/>
            <w:hideMark/>
          </w:tcPr>
          <w:p w14:paraId="56BB40AE" w14:textId="77777777" w:rsidR="00AF204A" w:rsidRPr="00AF204A" w:rsidRDefault="00AF204A" w:rsidP="00AF204A">
            <w:pPr>
              <w:spacing w:line="240" w:lineRule="auto"/>
              <w:jc w:val="center"/>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0.488</w:t>
            </w:r>
          </w:p>
        </w:tc>
      </w:tr>
      <w:tr w:rsidR="00AF204A" w:rsidRPr="00AF204A" w14:paraId="0F34B655" w14:textId="77777777" w:rsidTr="007C1B46">
        <w:trPr>
          <w:trHeight w:val="300"/>
          <w:jc w:val="center"/>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14:paraId="59637DD6" w14:textId="77777777" w:rsidR="00AF204A" w:rsidRPr="00AF204A" w:rsidRDefault="00AF204A" w:rsidP="00AF204A">
            <w:pPr>
              <w:spacing w:line="240" w:lineRule="auto"/>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Days of Exercise per Week</w:t>
            </w:r>
          </w:p>
        </w:tc>
        <w:tc>
          <w:tcPr>
            <w:tcW w:w="2345" w:type="dxa"/>
            <w:tcBorders>
              <w:top w:val="nil"/>
              <w:left w:val="nil"/>
              <w:bottom w:val="single" w:sz="4" w:space="0" w:color="auto"/>
              <w:right w:val="single" w:sz="4" w:space="0" w:color="auto"/>
            </w:tcBorders>
            <w:shd w:val="clear" w:color="auto" w:fill="auto"/>
            <w:noWrap/>
            <w:vAlign w:val="bottom"/>
            <w:hideMark/>
          </w:tcPr>
          <w:p w14:paraId="58DF7267" w14:textId="77777777" w:rsidR="00AF204A" w:rsidRPr="00AF204A" w:rsidRDefault="00AF204A" w:rsidP="00AF204A">
            <w:pPr>
              <w:spacing w:line="240" w:lineRule="auto"/>
              <w:jc w:val="center"/>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-0.270</w:t>
            </w:r>
          </w:p>
        </w:tc>
      </w:tr>
      <w:tr w:rsidR="00AF204A" w:rsidRPr="00AF204A" w14:paraId="2CDF245B" w14:textId="77777777" w:rsidTr="007C1B46">
        <w:trPr>
          <w:trHeight w:val="300"/>
          <w:jc w:val="center"/>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14:paraId="74439758" w14:textId="77777777" w:rsidR="00AF204A" w:rsidRPr="00AF204A" w:rsidRDefault="00AF204A" w:rsidP="00AF204A">
            <w:pPr>
              <w:spacing w:line="240" w:lineRule="auto"/>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Hours of Work per Day</w:t>
            </w:r>
          </w:p>
        </w:tc>
        <w:tc>
          <w:tcPr>
            <w:tcW w:w="2345" w:type="dxa"/>
            <w:tcBorders>
              <w:top w:val="nil"/>
              <w:left w:val="nil"/>
              <w:bottom w:val="single" w:sz="4" w:space="0" w:color="auto"/>
              <w:right w:val="single" w:sz="4" w:space="0" w:color="auto"/>
            </w:tcBorders>
            <w:shd w:val="clear" w:color="auto" w:fill="auto"/>
            <w:noWrap/>
            <w:vAlign w:val="bottom"/>
            <w:hideMark/>
          </w:tcPr>
          <w:p w14:paraId="6011FB36" w14:textId="77777777" w:rsidR="00AF204A" w:rsidRPr="00AF204A" w:rsidRDefault="00AF204A" w:rsidP="00AF204A">
            <w:pPr>
              <w:spacing w:line="240" w:lineRule="auto"/>
              <w:jc w:val="center"/>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0.299</w:t>
            </w:r>
          </w:p>
        </w:tc>
      </w:tr>
      <w:tr w:rsidR="00AF204A" w:rsidRPr="00AF204A" w14:paraId="6FD3906D" w14:textId="77777777" w:rsidTr="007C1B46">
        <w:trPr>
          <w:trHeight w:val="300"/>
          <w:jc w:val="center"/>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14:paraId="07827374" w14:textId="77777777" w:rsidR="00AF204A" w:rsidRPr="00AF204A" w:rsidRDefault="00AF204A" w:rsidP="00AF204A">
            <w:pPr>
              <w:spacing w:line="240" w:lineRule="auto"/>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Hours Spent Standing at Work</w:t>
            </w:r>
          </w:p>
        </w:tc>
        <w:tc>
          <w:tcPr>
            <w:tcW w:w="2345" w:type="dxa"/>
            <w:tcBorders>
              <w:top w:val="nil"/>
              <w:left w:val="nil"/>
              <w:bottom w:val="single" w:sz="4" w:space="0" w:color="auto"/>
              <w:right w:val="single" w:sz="4" w:space="0" w:color="auto"/>
            </w:tcBorders>
            <w:shd w:val="clear" w:color="auto" w:fill="auto"/>
            <w:noWrap/>
            <w:vAlign w:val="bottom"/>
            <w:hideMark/>
          </w:tcPr>
          <w:p w14:paraId="3293EC0E" w14:textId="77777777" w:rsidR="00AF204A" w:rsidRPr="00AF204A" w:rsidRDefault="00AF204A" w:rsidP="00AF204A">
            <w:pPr>
              <w:spacing w:line="240" w:lineRule="auto"/>
              <w:jc w:val="center"/>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-0.010</w:t>
            </w:r>
          </w:p>
        </w:tc>
      </w:tr>
      <w:tr w:rsidR="00AF204A" w:rsidRPr="00AF204A" w14:paraId="70FF2B92" w14:textId="77777777" w:rsidTr="007C1B46">
        <w:trPr>
          <w:trHeight w:val="300"/>
          <w:jc w:val="center"/>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14:paraId="2258A068" w14:textId="77777777" w:rsidR="00AF204A" w:rsidRPr="00AF204A" w:rsidRDefault="00AF204A" w:rsidP="00AF204A">
            <w:pPr>
              <w:spacing w:line="240" w:lineRule="auto"/>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Hours Spent Sitting at Work</w:t>
            </w:r>
          </w:p>
        </w:tc>
        <w:tc>
          <w:tcPr>
            <w:tcW w:w="2345" w:type="dxa"/>
            <w:tcBorders>
              <w:top w:val="nil"/>
              <w:left w:val="nil"/>
              <w:bottom w:val="single" w:sz="4" w:space="0" w:color="auto"/>
              <w:right w:val="single" w:sz="4" w:space="0" w:color="auto"/>
            </w:tcBorders>
            <w:shd w:val="clear" w:color="auto" w:fill="auto"/>
            <w:noWrap/>
            <w:vAlign w:val="bottom"/>
            <w:hideMark/>
          </w:tcPr>
          <w:p w14:paraId="3D0E8488" w14:textId="77777777" w:rsidR="00AF204A" w:rsidRPr="00AF204A" w:rsidRDefault="00AF204A" w:rsidP="00AF204A">
            <w:pPr>
              <w:spacing w:line="240" w:lineRule="auto"/>
              <w:jc w:val="center"/>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0.032</w:t>
            </w:r>
          </w:p>
        </w:tc>
      </w:tr>
      <w:tr w:rsidR="00AF204A" w:rsidRPr="00AF204A" w14:paraId="2B66E5C4" w14:textId="77777777" w:rsidTr="007C1B46">
        <w:trPr>
          <w:trHeight w:val="300"/>
          <w:jc w:val="center"/>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14:paraId="08377BE6" w14:textId="77777777" w:rsidR="00AF204A" w:rsidRPr="00AF204A" w:rsidRDefault="00AF204A" w:rsidP="00AF204A">
            <w:pPr>
              <w:spacing w:line="240" w:lineRule="auto"/>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Number of Position Changes Each Day</w:t>
            </w:r>
          </w:p>
        </w:tc>
        <w:tc>
          <w:tcPr>
            <w:tcW w:w="2345" w:type="dxa"/>
            <w:tcBorders>
              <w:top w:val="nil"/>
              <w:left w:val="nil"/>
              <w:bottom w:val="single" w:sz="4" w:space="0" w:color="auto"/>
              <w:right w:val="single" w:sz="4" w:space="0" w:color="auto"/>
            </w:tcBorders>
            <w:shd w:val="clear" w:color="000000" w:fill="FFFF00"/>
            <w:noWrap/>
            <w:vAlign w:val="bottom"/>
            <w:hideMark/>
          </w:tcPr>
          <w:p w14:paraId="5398E3C5" w14:textId="77777777" w:rsidR="00AF204A" w:rsidRPr="00AF204A" w:rsidRDefault="00AF204A" w:rsidP="00AF204A">
            <w:pPr>
              <w:spacing w:line="240" w:lineRule="auto"/>
              <w:jc w:val="center"/>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0.588</w:t>
            </w:r>
          </w:p>
        </w:tc>
      </w:tr>
      <w:tr w:rsidR="00AF204A" w:rsidRPr="00AF204A" w14:paraId="4284E533" w14:textId="77777777" w:rsidTr="007C1B46">
        <w:trPr>
          <w:trHeight w:val="300"/>
          <w:jc w:val="center"/>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14:paraId="25896AF1" w14:textId="77777777" w:rsidR="00AF204A" w:rsidRPr="00AF204A" w:rsidRDefault="00AF204A" w:rsidP="00AF204A">
            <w:pPr>
              <w:spacing w:line="240" w:lineRule="auto"/>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Hours Spent Sitting at Home</w:t>
            </w:r>
          </w:p>
        </w:tc>
        <w:tc>
          <w:tcPr>
            <w:tcW w:w="2345" w:type="dxa"/>
            <w:tcBorders>
              <w:top w:val="nil"/>
              <w:left w:val="nil"/>
              <w:bottom w:val="single" w:sz="4" w:space="0" w:color="auto"/>
              <w:right w:val="single" w:sz="4" w:space="0" w:color="auto"/>
            </w:tcBorders>
            <w:shd w:val="clear" w:color="auto" w:fill="auto"/>
            <w:noWrap/>
            <w:vAlign w:val="bottom"/>
            <w:hideMark/>
          </w:tcPr>
          <w:p w14:paraId="23D8781E" w14:textId="77777777" w:rsidR="00AF204A" w:rsidRPr="00AF204A" w:rsidRDefault="00AF204A" w:rsidP="00AF204A">
            <w:pPr>
              <w:spacing w:line="240" w:lineRule="auto"/>
              <w:jc w:val="center"/>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-0.057</w:t>
            </w:r>
          </w:p>
        </w:tc>
      </w:tr>
      <w:tr w:rsidR="00AF204A" w:rsidRPr="00AF204A" w14:paraId="4AB85824" w14:textId="77777777" w:rsidTr="007C1B46">
        <w:trPr>
          <w:trHeight w:val="300"/>
          <w:jc w:val="center"/>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14:paraId="7F59A83F" w14:textId="77777777" w:rsidR="00AF204A" w:rsidRPr="00AF204A" w:rsidRDefault="00AF204A" w:rsidP="00AF204A">
            <w:pPr>
              <w:spacing w:line="240" w:lineRule="auto"/>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Hours Spent Standing at Home</w:t>
            </w:r>
          </w:p>
        </w:tc>
        <w:tc>
          <w:tcPr>
            <w:tcW w:w="2345" w:type="dxa"/>
            <w:tcBorders>
              <w:top w:val="nil"/>
              <w:left w:val="nil"/>
              <w:bottom w:val="single" w:sz="4" w:space="0" w:color="auto"/>
              <w:right w:val="single" w:sz="4" w:space="0" w:color="auto"/>
            </w:tcBorders>
            <w:shd w:val="clear" w:color="000000" w:fill="FFFF00"/>
            <w:noWrap/>
            <w:vAlign w:val="bottom"/>
            <w:hideMark/>
          </w:tcPr>
          <w:p w14:paraId="2D98671C" w14:textId="77777777" w:rsidR="00AF204A" w:rsidRPr="00AF204A" w:rsidRDefault="00AF204A" w:rsidP="00AF204A">
            <w:pPr>
              <w:spacing w:line="240" w:lineRule="auto"/>
              <w:jc w:val="center"/>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0.500</w:t>
            </w:r>
          </w:p>
        </w:tc>
      </w:tr>
      <w:tr w:rsidR="00AF204A" w:rsidRPr="00AF204A" w14:paraId="5569D31E" w14:textId="77777777" w:rsidTr="007C1B46">
        <w:trPr>
          <w:trHeight w:val="300"/>
          <w:jc w:val="center"/>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14:paraId="1D1A350C" w14:textId="4AD9CA3E" w:rsidR="00AF204A" w:rsidRPr="00AF204A" w:rsidRDefault="007C1B46" w:rsidP="00AF204A">
            <w:pPr>
              <w:spacing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Been Instructed </w:t>
            </w:r>
            <w:r w:rsidR="00AF204A" w:rsidRPr="00AF204A">
              <w:rPr>
                <w:rFonts w:ascii="Calibri" w:eastAsia="Times New Roman" w:hAnsi="Calibri" w:cs="Times New Roman"/>
                <w:color w:val="000000"/>
                <w:sz w:val="22"/>
                <w:szCs w:val="22"/>
              </w:rPr>
              <w:t>to Adjust Their Workstation?</w:t>
            </w:r>
          </w:p>
        </w:tc>
        <w:tc>
          <w:tcPr>
            <w:tcW w:w="2345" w:type="dxa"/>
            <w:tcBorders>
              <w:top w:val="nil"/>
              <w:left w:val="nil"/>
              <w:bottom w:val="single" w:sz="4" w:space="0" w:color="auto"/>
              <w:right w:val="single" w:sz="4" w:space="0" w:color="auto"/>
            </w:tcBorders>
            <w:shd w:val="clear" w:color="auto" w:fill="auto"/>
            <w:noWrap/>
            <w:vAlign w:val="bottom"/>
            <w:hideMark/>
          </w:tcPr>
          <w:p w14:paraId="1171CA47" w14:textId="77777777" w:rsidR="00AF204A" w:rsidRPr="00AF204A" w:rsidRDefault="00AF204A" w:rsidP="00AF204A">
            <w:pPr>
              <w:spacing w:line="240" w:lineRule="auto"/>
              <w:jc w:val="center"/>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0.006</w:t>
            </w:r>
          </w:p>
        </w:tc>
      </w:tr>
      <w:tr w:rsidR="00AF204A" w:rsidRPr="00AF204A" w14:paraId="7BB2D7E6" w14:textId="77777777" w:rsidTr="007C1B46">
        <w:trPr>
          <w:trHeight w:val="300"/>
          <w:jc w:val="center"/>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14:paraId="57D5111F" w14:textId="77777777" w:rsidR="00AF204A" w:rsidRPr="00AF204A" w:rsidRDefault="00AF204A" w:rsidP="00AF204A">
            <w:pPr>
              <w:spacing w:line="240" w:lineRule="auto"/>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Use a Floor Mat?</w:t>
            </w:r>
          </w:p>
        </w:tc>
        <w:tc>
          <w:tcPr>
            <w:tcW w:w="2345" w:type="dxa"/>
            <w:tcBorders>
              <w:top w:val="nil"/>
              <w:left w:val="nil"/>
              <w:bottom w:val="single" w:sz="4" w:space="0" w:color="auto"/>
              <w:right w:val="single" w:sz="4" w:space="0" w:color="auto"/>
            </w:tcBorders>
            <w:shd w:val="clear" w:color="auto" w:fill="auto"/>
            <w:noWrap/>
            <w:vAlign w:val="bottom"/>
            <w:hideMark/>
          </w:tcPr>
          <w:p w14:paraId="23FEA955" w14:textId="77777777" w:rsidR="00AF204A" w:rsidRPr="00AF204A" w:rsidRDefault="00AF204A" w:rsidP="00AF204A">
            <w:pPr>
              <w:spacing w:line="240" w:lineRule="auto"/>
              <w:jc w:val="center"/>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-0.012</w:t>
            </w:r>
          </w:p>
        </w:tc>
      </w:tr>
      <w:tr w:rsidR="00AF204A" w:rsidRPr="00AF204A" w14:paraId="057E2547" w14:textId="77777777" w:rsidTr="007C1B46">
        <w:trPr>
          <w:trHeight w:val="300"/>
          <w:jc w:val="center"/>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14:paraId="17119156" w14:textId="77777777" w:rsidR="00AF204A" w:rsidRPr="00AF204A" w:rsidRDefault="00AF204A" w:rsidP="00AF204A">
            <w:pPr>
              <w:spacing w:line="240" w:lineRule="auto"/>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Age</w:t>
            </w:r>
          </w:p>
        </w:tc>
        <w:tc>
          <w:tcPr>
            <w:tcW w:w="2345" w:type="dxa"/>
            <w:tcBorders>
              <w:top w:val="nil"/>
              <w:left w:val="nil"/>
              <w:bottom w:val="single" w:sz="4" w:space="0" w:color="auto"/>
              <w:right w:val="single" w:sz="4" w:space="0" w:color="auto"/>
            </w:tcBorders>
            <w:shd w:val="clear" w:color="000000" w:fill="FFFF00"/>
            <w:noWrap/>
            <w:vAlign w:val="bottom"/>
            <w:hideMark/>
          </w:tcPr>
          <w:p w14:paraId="1801509C" w14:textId="77777777" w:rsidR="00AF204A" w:rsidRPr="00AF204A" w:rsidRDefault="00AF204A" w:rsidP="00AF204A">
            <w:pPr>
              <w:spacing w:line="240" w:lineRule="auto"/>
              <w:jc w:val="center"/>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0.687</w:t>
            </w:r>
          </w:p>
        </w:tc>
      </w:tr>
      <w:tr w:rsidR="00AF204A" w:rsidRPr="00AF204A" w14:paraId="42AC5362" w14:textId="77777777" w:rsidTr="007C1B46">
        <w:trPr>
          <w:trHeight w:val="300"/>
          <w:jc w:val="center"/>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14:paraId="5368B589" w14:textId="77777777" w:rsidR="00AF204A" w:rsidRPr="00AF204A" w:rsidRDefault="00AF204A" w:rsidP="00AF204A">
            <w:pPr>
              <w:spacing w:line="240" w:lineRule="auto"/>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Suffered a Previous Injury?</w:t>
            </w:r>
          </w:p>
        </w:tc>
        <w:tc>
          <w:tcPr>
            <w:tcW w:w="2345" w:type="dxa"/>
            <w:tcBorders>
              <w:top w:val="nil"/>
              <w:left w:val="nil"/>
              <w:bottom w:val="single" w:sz="4" w:space="0" w:color="auto"/>
              <w:right w:val="single" w:sz="4" w:space="0" w:color="auto"/>
            </w:tcBorders>
            <w:shd w:val="clear" w:color="auto" w:fill="auto"/>
            <w:noWrap/>
            <w:vAlign w:val="bottom"/>
            <w:hideMark/>
          </w:tcPr>
          <w:p w14:paraId="73093111" w14:textId="77777777" w:rsidR="00AF204A" w:rsidRPr="00AF204A" w:rsidRDefault="00AF204A" w:rsidP="00BA13AE">
            <w:pPr>
              <w:keepNext/>
              <w:spacing w:line="240" w:lineRule="auto"/>
              <w:jc w:val="center"/>
              <w:rPr>
                <w:rFonts w:ascii="Calibri" w:eastAsia="Times New Roman" w:hAnsi="Calibri" w:cs="Times New Roman"/>
                <w:color w:val="000000"/>
                <w:sz w:val="22"/>
                <w:szCs w:val="22"/>
              </w:rPr>
            </w:pPr>
            <w:r w:rsidRPr="00AF204A">
              <w:rPr>
                <w:rFonts w:ascii="Calibri" w:eastAsia="Times New Roman" w:hAnsi="Calibri" w:cs="Times New Roman"/>
                <w:color w:val="000000"/>
                <w:sz w:val="22"/>
                <w:szCs w:val="22"/>
              </w:rPr>
              <w:t>0.168</w:t>
            </w:r>
          </w:p>
        </w:tc>
      </w:tr>
    </w:tbl>
    <w:p w14:paraId="653645A4" w14:textId="4823BE37" w:rsidR="00AF204A" w:rsidRDefault="00BA13AE" w:rsidP="00BA13AE">
      <w:pPr>
        <w:pStyle w:val="Caption"/>
        <w:jc w:val="center"/>
      </w:pPr>
      <w:r>
        <w:t xml:space="preserve">Table </w:t>
      </w:r>
      <w:r w:rsidR="00CC0A41">
        <w:fldChar w:fldCharType="begin"/>
      </w:r>
      <w:r w:rsidR="00CC0A41">
        <w:instrText xml:space="preserve"> SEQ Table \* ARABIC </w:instrText>
      </w:r>
      <w:r w:rsidR="00CC0A41">
        <w:fldChar w:fldCharType="separate"/>
      </w:r>
      <w:r>
        <w:rPr>
          <w:noProof/>
        </w:rPr>
        <w:t>1</w:t>
      </w:r>
      <w:r w:rsidR="00CC0A41">
        <w:rPr>
          <w:noProof/>
        </w:rPr>
        <w:fldChar w:fldCharType="end"/>
      </w:r>
      <w:r>
        <w:t xml:space="preserve">:  </w:t>
      </w:r>
      <w:r w:rsidR="00F8640E">
        <w:t xml:space="preserve">Factor and Pain </w:t>
      </w:r>
      <w:r>
        <w:t>Correlation Values</w:t>
      </w:r>
    </w:p>
    <w:p w14:paraId="7858BE06" w14:textId="30572995" w:rsidR="00076BB6" w:rsidRDefault="00076BB6" w:rsidP="00076BB6">
      <w:r>
        <w:tab/>
        <w:t>From the table, it is apparent that only four factors seemed to be significant.  However, one does not seem logical.   It makes sense that an individual’s BMI, the amount of time they spend standing at home, and their age could all positively correlate to the pain that they currently experience.  However, the number of position changes from sitting to standing throughout the day also had a statistically significant correlation to pain.  This does not seem logical and seems to be insignificant.  It is important that correlation does not always mean causation.  It is possible that this could in some way contribute to an individual’s pain</w:t>
      </w:r>
      <w:r w:rsidR="00B13014">
        <w:t>,</w:t>
      </w:r>
      <w:r>
        <w:t xml:space="preserve"> but it does not seem likely.</w:t>
      </w:r>
    </w:p>
    <w:p w14:paraId="68A7888C" w14:textId="41193CA3" w:rsidR="00DB270A" w:rsidRDefault="00DB270A" w:rsidP="00076BB6">
      <w:r>
        <w:tab/>
        <w:t xml:space="preserve">The next step in our process analysis involved determining the difference between the </w:t>
      </w:r>
      <w:r w:rsidR="00A73A3E">
        <w:t>pains</w:t>
      </w:r>
      <w:r>
        <w:t xml:space="preserve"> experienced with a traditional non-adjustabl</w:t>
      </w:r>
      <w:r w:rsidR="00701B00">
        <w:t xml:space="preserve">e workstation as opposed to a </w:t>
      </w:r>
      <w:r>
        <w:t xml:space="preserve">height adjustable one.  </w:t>
      </w:r>
      <w:r w:rsidR="00D12B07">
        <w:t xml:space="preserve">As this data was collected after the individuals received their height adjustable workstation, it is important to keep in mind that this comparison was made using data which </w:t>
      </w:r>
      <w:r w:rsidR="00D12B07">
        <w:lastRenderedPageBreak/>
        <w:t>the respondents had to think back and remember.  It is a useful comparison but not as accurate as it could have been if we had the opportunity to survey them earlier.</w:t>
      </w:r>
    </w:p>
    <w:p w14:paraId="3F0664FC" w14:textId="41B883DC" w:rsidR="00DD2C7F" w:rsidRDefault="00CC0A41" w:rsidP="00DD2C7F">
      <w:pPr>
        <w:keepNext/>
      </w:pPr>
      <w:r>
        <w:rPr>
          <w:noProof/>
        </w:rPr>
        <mc:AlternateContent>
          <mc:Choice Requires="wps">
            <w:drawing>
              <wp:anchor distT="45720" distB="45720" distL="114300" distR="114300" simplePos="0" relativeHeight="251666432" behindDoc="0" locked="0" layoutInCell="1" allowOverlap="1" wp14:anchorId="1446C3BF" wp14:editId="5E72F5A8">
                <wp:simplePos x="0" y="0"/>
                <wp:positionH relativeFrom="column">
                  <wp:posOffset>3381375</wp:posOffset>
                </wp:positionH>
                <wp:positionV relativeFrom="paragraph">
                  <wp:posOffset>5876925</wp:posOffset>
                </wp:positionV>
                <wp:extent cx="2421255" cy="238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238125"/>
                        </a:xfrm>
                        <a:prstGeom prst="rect">
                          <a:avLst/>
                        </a:prstGeom>
                        <a:solidFill>
                          <a:srgbClr val="FFFFFF"/>
                        </a:solidFill>
                        <a:ln w="9525">
                          <a:noFill/>
                          <a:miter lim="800000"/>
                          <a:headEnd/>
                          <a:tailEnd/>
                        </a:ln>
                      </wps:spPr>
                      <wps:txbx>
                        <w:txbxContent>
                          <w:p w14:paraId="42B1BB17" w14:textId="5E1A943A" w:rsidR="008664AF" w:rsidRPr="008664AF" w:rsidRDefault="008664AF">
                            <w:pPr>
                              <w:rPr>
                                <w:sz w:val="20"/>
                              </w:rPr>
                            </w:pPr>
                            <w:r>
                              <w:rPr>
                                <w:sz w:val="20"/>
                              </w:rPr>
                              <w:t>0=Never   1=</w:t>
                            </w:r>
                            <w:proofErr w:type="gramStart"/>
                            <w:r>
                              <w:rPr>
                                <w:sz w:val="20"/>
                              </w:rPr>
                              <w:t>Rarely  2</w:t>
                            </w:r>
                            <w:proofErr w:type="gramEnd"/>
                            <w:r>
                              <w:rPr>
                                <w:sz w:val="20"/>
                              </w:rPr>
                              <w:t>=Sometimes  3=Often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6C3BF" id="_x0000_t202" coordsize="21600,21600" o:spt="202" path="m,l,21600r21600,l21600,xe">
                <v:stroke joinstyle="miter"/>
                <v:path gradientshapeok="t" o:connecttype="rect"/>
              </v:shapetype>
              <v:shape id="Text Box 2" o:spid="_x0000_s1026" type="#_x0000_t202" style="position:absolute;margin-left:266.25pt;margin-top:462.75pt;width:190.6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" stroked="f">
                <v:textbox>
                  <w:txbxContent>
                    <w:p w14:paraId="42B1BB17" w14:textId="5E1A943A" w:rsidR="008664AF" w:rsidRPr="008664AF" w:rsidRDefault="008664AF">
                      <w:pPr>
                        <w:rPr>
                          <w:sz w:val="20"/>
                        </w:rPr>
                      </w:pPr>
                      <w:r>
                        <w:rPr>
                          <w:sz w:val="20"/>
                        </w:rPr>
                        <w:t>0=Never   1=</w:t>
                      </w:r>
                      <w:proofErr w:type="gramStart"/>
                      <w:r>
                        <w:rPr>
                          <w:sz w:val="20"/>
                        </w:rPr>
                        <w:t>Rarely  2</w:t>
                      </w:r>
                      <w:proofErr w:type="gramEnd"/>
                      <w:r>
                        <w:rPr>
                          <w:sz w:val="20"/>
                        </w:rPr>
                        <w:t>=Sometimes  3=Often</w:t>
                      </w:r>
                    </w:p>
                  </w:txbxContent>
                </v:textbox>
              </v:shape>
            </w:pict>
          </mc:Fallback>
        </mc:AlternateContent>
      </w:r>
      <w:r w:rsidR="00A91E80">
        <w:tab/>
        <w:t>We asked questions which related to the frequency and severity of pains experienced.  F</w:t>
      </w:r>
      <w:r w:rsidR="006B1081">
        <w:t>igure 5</w:t>
      </w:r>
      <w:r w:rsidR="00A91E80">
        <w:t xml:space="preserve"> shows how the frequenc</w:t>
      </w:r>
      <w:r w:rsidR="00C270A1">
        <w:t xml:space="preserve">y of pains in each of eight body areas we asked about changed.  </w:t>
      </w:r>
      <w:r w:rsidR="001F1518">
        <w:t>For the frequency sc</w:t>
      </w:r>
      <w:r w:rsidR="00BB4A3A">
        <w:t>ores, as described previously</w:t>
      </w:r>
      <w:r w:rsidR="00374505">
        <w:t xml:space="preserve"> we said that</w:t>
      </w:r>
      <w:r w:rsidR="00BB4A3A">
        <w:t xml:space="preserve"> 0 equals never, 1 equals rarely, 2 equals sometimes, and 3 equals </w:t>
      </w:r>
      <w:r w:rsidR="001F1518">
        <w:t>often.</w:t>
      </w:r>
      <w:r w:rsidR="00A4732F">
        <w:t xml:space="preserve">  </w:t>
      </w:r>
      <w:r w:rsidR="00374505">
        <w:t xml:space="preserve">Average values for each area of the body were calculated and graphed.  </w:t>
      </w:r>
      <w:r w:rsidR="00A4732F">
        <w:t xml:space="preserve">As can be seen in </w:t>
      </w:r>
      <w:r w:rsidR="006B1081">
        <w:t xml:space="preserve">Figure </w:t>
      </w:r>
      <w:r w:rsidR="00136897">
        <w:t>6</w:t>
      </w:r>
      <w:r w:rsidR="00A4732F">
        <w:t xml:space="preserve">, the average frequency of pain decreased in all areas except the legs and the feet, where it stayed constant and increased, respectively.  </w:t>
      </w:r>
      <w:r w:rsidR="00CD1587">
        <w:t xml:space="preserve">This result was expected for the lower </w:t>
      </w:r>
      <w:r w:rsidR="007C3275">
        <w:t>extremities</w:t>
      </w:r>
      <w:r w:rsidR="00CD1587">
        <w:t>, as standing more often than previously will certainly put more stress on those areas of the body.  For the other six areas, we believe the decrease in pain frequency is significant as individuals who request adjustable workstations most often do so to help relieve pain in one or more of those areas.</w:t>
      </w:r>
      <w:r w:rsidR="00C270A1">
        <w:rPr>
          <w:noProof/>
        </w:rPr>
        <w:drawing>
          <wp:inline distT="0" distB="0" distL="0" distR="0" wp14:anchorId="17BD878B" wp14:editId="46A6A061">
            <wp:extent cx="5848350" cy="3407410"/>
            <wp:effectExtent l="0" t="0" r="0" b="25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Start w:id="0" w:name="_GoBack"/>
      <w:bookmarkEnd w:id="0"/>
    </w:p>
    <w:p w14:paraId="4CD30BF7" w14:textId="13B002B5" w:rsidR="00A91E80" w:rsidRDefault="00DD2C7F" w:rsidP="001D24C3">
      <w:pPr>
        <w:pStyle w:val="Caption"/>
        <w:jc w:val="center"/>
      </w:pPr>
      <w:r>
        <w:t xml:space="preserve">Figure </w:t>
      </w:r>
      <w:r w:rsidR="00136897">
        <w:t>6</w:t>
      </w:r>
      <w:r w:rsidR="001D24C3">
        <w:t>:  Pain Frequency</w:t>
      </w:r>
    </w:p>
    <w:p w14:paraId="62F10838" w14:textId="4779775F" w:rsidR="00547B53" w:rsidRDefault="00547B53" w:rsidP="00076BB6">
      <w:r>
        <w:tab/>
      </w:r>
      <w:r w:rsidR="009216A4">
        <w:t xml:space="preserve">Figure </w:t>
      </w:r>
      <w:r w:rsidR="00136897">
        <w:t>7</w:t>
      </w:r>
      <w:r w:rsidR="009216A4">
        <w:t xml:space="preserve"> shows how the severity of pain changed in the survey respondents.  Relating to severity, we only asked if the respondent experienced severe pain in that body area.  This does leave some question as to what they each would personally describe as severe.  However, the </w:t>
      </w:r>
      <w:r w:rsidR="009216A4">
        <w:lastRenderedPageBreak/>
        <w:t>results received are very encouraging.  Respondents only reported increased severity of pain in one area, the feet.  This once again was expected and is perfectly logical.  In all other areas, the number of respondents reporting severe pain decreased and most reported no severe pains at all.</w:t>
      </w:r>
    </w:p>
    <w:p w14:paraId="13637DC0" w14:textId="77777777" w:rsidR="009216A4" w:rsidRDefault="009216A4" w:rsidP="009216A4">
      <w:pPr>
        <w:keepNext/>
      </w:pPr>
      <w:r>
        <w:rPr>
          <w:noProof/>
        </w:rPr>
        <w:drawing>
          <wp:inline distT="0" distB="0" distL="0" distR="0" wp14:anchorId="2C9DF954" wp14:editId="58696023">
            <wp:extent cx="5867400" cy="3422650"/>
            <wp:effectExtent l="0" t="0" r="0"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05849E6" w14:textId="0DD91696" w:rsidR="009216A4" w:rsidRDefault="009216A4" w:rsidP="0075202F">
      <w:pPr>
        <w:pStyle w:val="Caption"/>
        <w:jc w:val="center"/>
      </w:pPr>
      <w:r>
        <w:t xml:space="preserve">Figure </w:t>
      </w:r>
      <w:r w:rsidR="00136897">
        <w:t>7</w:t>
      </w:r>
      <w:r>
        <w:t>:  Severe Pain</w:t>
      </w:r>
    </w:p>
    <w:p w14:paraId="308EC7EC" w14:textId="5A5A08DD" w:rsidR="00DE4543" w:rsidRDefault="006E3EEA" w:rsidP="006E3EEA">
      <w:pPr>
        <w:ind w:firstLine="720"/>
      </w:pPr>
      <w:r>
        <w:t>Relating to productivity</w:t>
      </w:r>
      <w:r w:rsidR="00DE4543">
        <w:t xml:space="preserve">, we asked how many breaks the individual had to take during each day to relieve pain.  We also asked how long these breaks were.  From this we calculated how much time each individual saved each day by taking fewer and shorter breaks to relieve pain.  This does assume that the time saved will be spent working and not just used to other time wasting activities.  </w:t>
      </w:r>
      <w:r w:rsidR="00136897">
        <w:t>Figure 8</w:t>
      </w:r>
      <w:r w:rsidR="00DE4543">
        <w:t xml:space="preserve"> shows how the frequency of breaks decreased.  Figur</w:t>
      </w:r>
      <w:r w:rsidR="00136897">
        <w:t>e 9</w:t>
      </w:r>
      <w:r w:rsidR="00DE4543">
        <w:t xml:space="preserve"> shows how the length of breaks also decreased.  </w:t>
      </w:r>
    </w:p>
    <w:p w14:paraId="70988771" w14:textId="77777777" w:rsidR="00DE4543" w:rsidRDefault="00DE4543" w:rsidP="00DE4543">
      <w:pPr>
        <w:keepNext/>
        <w:jc w:val="center"/>
      </w:pPr>
      <w:r>
        <w:rPr>
          <w:noProof/>
        </w:rPr>
        <w:lastRenderedPageBreak/>
        <w:drawing>
          <wp:inline distT="0" distB="0" distL="0" distR="0" wp14:anchorId="6A5D2695" wp14:editId="129E1838">
            <wp:extent cx="596265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690EAAB" w14:textId="2E1E9DF2" w:rsidR="00DE4543" w:rsidRDefault="00DE4543" w:rsidP="00DE4543">
      <w:pPr>
        <w:pStyle w:val="Caption"/>
        <w:jc w:val="center"/>
      </w:pPr>
      <w:r>
        <w:t xml:space="preserve">Figure </w:t>
      </w:r>
      <w:r w:rsidR="00136897">
        <w:t>8</w:t>
      </w:r>
      <w:r>
        <w:t>:  Frequency of Breaks</w:t>
      </w:r>
    </w:p>
    <w:p w14:paraId="20877C43" w14:textId="77777777" w:rsidR="00DE4543" w:rsidRDefault="00DE4543" w:rsidP="00DE4543">
      <w:pPr>
        <w:jc w:val="center"/>
      </w:pPr>
      <w:r>
        <w:rPr>
          <w:noProof/>
        </w:rPr>
        <w:drawing>
          <wp:inline distT="0" distB="0" distL="0" distR="0" wp14:anchorId="5613DA02" wp14:editId="529F6B5F">
            <wp:extent cx="588645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8B6DD87" w14:textId="36870B36" w:rsidR="00DE4543" w:rsidRDefault="00DE4543" w:rsidP="00DE4543">
      <w:pPr>
        <w:pStyle w:val="Caption"/>
        <w:jc w:val="center"/>
      </w:pPr>
      <w:r>
        <w:t xml:space="preserve">Figure </w:t>
      </w:r>
      <w:r w:rsidR="00136897">
        <w:t>9</w:t>
      </w:r>
      <w:r>
        <w:t>:  Length of Breaks</w:t>
      </w:r>
    </w:p>
    <w:p w14:paraId="35D7BD88" w14:textId="77777777" w:rsidR="00DE4543" w:rsidRPr="00DE4543" w:rsidRDefault="00DE4543" w:rsidP="00DE4543"/>
    <w:p w14:paraId="35F44C57" w14:textId="78216A89" w:rsidR="009C0390" w:rsidRDefault="009C0390" w:rsidP="006F077F">
      <w:pPr>
        <w:pStyle w:val="Heading1"/>
      </w:pPr>
      <w:r>
        <w:t>Cost-Benefit Analysis</w:t>
      </w:r>
    </w:p>
    <w:p w14:paraId="1DE09149" w14:textId="0E27BA36" w:rsidR="00ED5048" w:rsidRDefault="001F6BE7" w:rsidP="00DE4543">
      <w:r>
        <w:tab/>
      </w:r>
      <w:r w:rsidR="00B42405">
        <w:t xml:space="preserve">In completing a cost-benefit analysis for height adjustable workstations, we looked at the price of an adjustable workstation and the possible benefits associated with it.  Through the research that we did, we had much difficulty finding the studies which reported the rate at </w:t>
      </w:r>
      <w:r w:rsidR="00B42405">
        <w:lastRenderedPageBreak/>
        <w:t>which these wor</w:t>
      </w:r>
      <w:r w:rsidR="001A38A8">
        <w:t>kstations could decrease musculoskeletal</w:t>
      </w:r>
      <w:r w:rsidR="00B42405">
        <w:t xml:space="preserve"> claims.  This area is </w:t>
      </w:r>
      <w:r w:rsidR="008E7CA7">
        <w:t>where the largest benefit from purchasing adjustable workstations could come from, but it did not seem correct to include it without being able to find better information.  Therefore, we chose to focus our cost-benefit analysis solely on the productivity increase it could bring about.</w:t>
      </w:r>
      <w:r w:rsidR="005F4DF6">
        <w:t xml:space="preserve">  Also, all the respondents reported utilizing push-button programmable workstations which we know to cost $1400.  Retrofit adjustable kits are available for a slightly cheaper price, </w:t>
      </w:r>
      <w:r w:rsidR="00635AF7">
        <w:t xml:space="preserve">around $800, </w:t>
      </w:r>
      <w:r w:rsidR="005F4DF6">
        <w:t>but as no one who completed our survey utilized one, we chose to only consider the more expensive unit.</w:t>
      </w:r>
      <w:r w:rsidR="008E7CA7">
        <w:tab/>
      </w:r>
    </w:p>
    <w:p w14:paraId="1D81737D" w14:textId="14B861A7" w:rsidR="000A45D1" w:rsidRDefault="000A45D1" w:rsidP="000A45D1">
      <w:r>
        <w:tab/>
        <w:t xml:space="preserve">From </w:t>
      </w:r>
      <w:r w:rsidR="001A38A8">
        <w:t xml:space="preserve">the results shown in Figures </w:t>
      </w:r>
      <w:r w:rsidR="00136897">
        <w:t>8</w:t>
      </w:r>
      <w:r w:rsidR="001A38A8">
        <w:t xml:space="preserve"> and </w:t>
      </w:r>
      <w:r w:rsidR="00136897">
        <w:t>9</w:t>
      </w:r>
      <w:r w:rsidR="001A38A8">
        <w:t>,</w:t>
      </w:r>
      <w:r>
        <w:t xml:space="preserve"> </w:t>
      </w:r>
      <w:r w:rsidR="006368BB">
        <w:t xml:space="preserve">we </w:t>
      </w:r>
      <w:r>
        <w:t xml:space="preserve">were able to calculate that a conservative estimate of the amount of time saved each day was 7.7 minutes.  To turn this into a dollar amount, we had to determine and average salary and convert that to a minutely wage to determine the amount of money each day.  We asked all survey participants what type of profession they had and then researched to find average salaries for those positions.  </w:t>
      </w:r>
      <w:r w:rsidR="00730972">
        <w:t>Professions ranged from professors to accountants to procuremen</w:t>
      </w:r>
      <w:r w:rsidR="00A74644">
        <w:t xml:space="preserve">t and annual giving employees.  After determining average salaries for these positions, the average of that was $59,000.  Assuming 251 working days in a year with 8 hour workdays, this equated to $29.45 </w:t>
      </w:r>
      <w:r w:rsidR="005F4DF6">
        <w:t>per hour, or $0.49 per minute.</w:t>
      </w:r>
    </w:p>
    <w:p w14:paraId="033B1763" w14:textId="2028044C" w:rsidR="005F4DF6" w:rsidRDefault="005F4DF6" w:rsidP="000A45D1">
      <w:r>
        <w:tab/>
      </w:r>
      <w:r w:rsidR="00F509EE">
        <w:t xml:space="preserve">Based on the wage per minute, we determined that $3.78 </w:t>
      </w:r>
      <w:r w:rsidR="0056641E">
        <w:t xml:space="preserve">could be saved each day </w:t>
      </w:r>
      <w:r w:rsidR="00AF7771">
        <w:t xml:space="preserve">through an </w:t>
      </w:r>
      <w:r w:rsidR="0056641E">
        <w:t>increase</w:t>
      </w:r>
      <w:r w:rsidR="00AF7771">
        <w:t xml:space="preserve"> in</w:t>
      </w:r>
      <w:r w:rsidR="0056641E">
        <w:t xml:space="preserve"> productivity.  </w:t>
      </w:r>
      <w:r w:rsidR="0075202F">
        <w:t>Over the course of a year, this equates to</w:t>
      </w:r>
      <w:r w:rsidR="00263694">
        <w:t xml:space="preserve"> about</w:t>
      </w:r>
      <w:r w:rsidR="0075202F">
        <w:t xml:space="preserve"> $948.  Given that the cost of a push-button programmable workstation is $1400, this results in just a 1.47 year payback period for the investment.  In the great scheme of things, this is a very short payback period.  Figure </w:t>
      </w:r>
      <w:r w:rsidR="00136897">
        <w:t>10</w:t>
      </w:r>
      <w:r w:rsidR="0075202F">
        <w:t xml:space="preserve"> shows this payback period and estimated savings over a 5 year period.  We chose to look only at 5 year length of time because that is how long the workstations are under warranty.   They should last longer, but this is a safe estimate for the life of a table without any out of pocket expenses if something should malfunction or stop working on it.  </w:t>
      </w:r>
    </w:p>
    <w:p w14:paraId="01968789" w14:textId="77777777" w:rsidR="0075202F" w:rsidRDefault="0075202F" w:rsidP="0075202F">
      <w:pPr>
        <w:keepNext/>
        <w:jc w:val="center"/>
      </w:pPr>
      <w:r>
        <w:rPr>
          <w:noProof/>
        </w:rPr>
        <w:lastRenderedPageBreak/>
        <w:drawing>
          <wp:inline distT="0" distB="0" distL="0" distR="0" wp14:anchorId="64C60972" wp14:editId="76570906">
            <wp:extent cx="5915025" cy="2743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249ABE5" w14:textId="34CA1621" w:rsidR="0075202F" w:rsidRDefault="0075202F" w:rsidP="0075202F">
      <w:pPr>
        <w:pStyle w:val="Caption"/>
        <w:jc w:val="center"/>
      </w:pPr>
      <w:r>
        <w:t xml:space="preserve">Figure </w:t>
      </w:r>
      <w:r w:rsidR="00136897">
        <w:t>10</w:t>
      </w:r>
      <w:r>
        <w:t>:  Adjustable Workstation 5 Year Payback</w:t>
      </w:r>
    </w:p>
    <w:p w14:paraId="7B7AE49F" w14:textId="6A415FF0" w:rsidR="0075202F" w:rsidRDefault="00B63869" w:rsidP="00B63869">
      <w:pPr>
        <w:pStyle w:val="Heading1"/>
      </w:pPr>
      <w:r>
        <w:t>Findings from Other Studies</w:t>
      </w:r>
    </w:p>
    <w:p w14:paraId="12D544F0" w14:textId="26257415" w:rsidR="00B63869" w:rsidRDefault="00A969BC" w:rsidP="00B63869">
      <w:r>
        <w:tab/>
        <w:t xml:space="preserve">While working on this project, we found two studies in particular with experimental methods similar to </w:t>
      </w:r>
      <w:r w:rsidR="00203811">
        <w:t>what</w:t>
      </w:r>
      <w:r>
        <w:t xml:space="preserve"> we would have liked to have </w:t>
      </w:r>
      <w:r w:rsidR="00CB6B2E">
        <w:t>implemented</w:t>
      </w:r>
      <w:r>
        <w:t xml:space="preserve"> if we had the means to do so.  </w:t>
      </w:r>
      <w:r w:rsidR="00010525">
        <w:t xml:space="preserve">One study, titled </w:t>
      </w:r>
      <w:r w:rsidR="00010525">
        <w:rPr>
          <w:i/>
        </w:rPr>
        <w:t xml:space="preserve">Effects of an Electric Height-Adjustable </w:t>
      </w:r>
      <w:proofErr w:type="spellStart"/>
      <w:r w:rsidR="00010525">
        <w:rPr>
          <w:i/>
        </w:rPr>
        <w:t>Worksurface</w:t>
      </w:r>
      <w:proofErr w:type="spellEnd"/>
      <w:r w:rsidR="00010525">
        <w:rPr>
          <w:i/>
        </w:rPr>
        <w:t xml:space="preserve"> on Self-assessed Musculoskeletal Discomfort and Productivity in Computer Workers </w:t>
      </w:r>
      <w:r w:rsidR="00010525">
        <w:t xml:space="preserve">was conducted from 2003 to 2004 by Alan Hedge of Cornell University.  In this study, 33 computer workers took part and were surveyed while using a traditional fixed height workstation.  Questions were asked relating to their levels of musculoskeletal discomfort and </w:t>
      </w:r>
      <w:r w:rsidR="0061307A">
        <w:t xml:space="preserve">work patterns.  Then, participants were given an electronic height adjustable workstation for 4-6 weeks and surveyed again.  </w:t>
      </w:r>
      <w:r w:rsidR="00B51E92">
        <w:t>After the data was analyzed, they found when using an adjustable workstation, there was a significant decrease in the severity of pain in the shoulders, neck, upper back, lower back, forearms, wrists, and hands.  However, they found the frequency of pain in these same areas increased.  Throughout the day, levels of discomfort increased at a lower rate.  Over half of participants said that the adjustable workstation “somewhat/definitely helped”</w:t>
      </w:r>
      <w:r w:rsidR="004803EC">
        <w:t xml:space="preserve"> </w:t>
      </w:r>
      <w:r w:rsidR="00B51E92">
        <w:t>with their productivity and over 80% said the preferred the adjustable workstation to their traditional workstation</w:t>
      </w:r>
      <w:r w:rsidR="004803EC">
        <w:t xml:space="preserve"> (Hedge 2004)</w:t>
      </w:r>
      <w:r w:rsidR="00B51E92">
        <w:t xml:space="preserve">. </w:t>
      </w:r>
    </w:p>
    <w:p w14:paraId="3D75CF5E" w14:textId="0A345E70" w:rsidR="00FB7D96" w:rsidRDefault="00FB7D96" w:rsidP="00B63869">
      <w:r>
        <w:lastRenderedPageBreak/>
        <w:tab/>
        <w:t xml:space="preserve">The other study we found was titled </w:t>
      </w:r>
      <w:r w:rsidR="00BB6D03">
        <w:rPr>
          <w:i/>
        </w:rPr>
        <w:t>Reducing Occupational Sitting Time and Improving Worker Health:  The Take-a-Stand Project</w:t>
      </w:r>
      <w:r w:rsidR="0062533C">
        <w:t xml:space="preserve">, conducted in 2011 by </w:t>
      </w:r>
      <w:proofErr w:type="spellStart"/>
      <w:r w:rsidR="0062533C">
        <w:t>Pronk</w:t>
      </w:r>
      <w:proofErr w:type="spellEnd"/>
      <w:r w:rsidR="0062533C">
        <w:t xml:space="preserve">, Katz, Lowry, and </w:t>
      </w:r>
      <w:proofErr w:type="spellStart"/>
      <w:r w:rsidR="0062533C">
        <w:t>Payfer</w:t>
      </w:r>
      <w:proofErr w:type="spellEnd"/>
      <w:r w:rsidR="0062533C">
        <w:t xml:space="preserve">.  </w:t>
      </w:r>
      <w:r w:rsidR="00E92D71">
        <w:t xml:space="preserve">This study </w:t>
      </w:r>
      <w:r w:rsidR="00D06416">
        <w:t>has</w:t>
      </w:r>
      <w:r w:rsidR="00E92D71">
        <w:t xml:space="preserve"> a very similar experimental method.  They survey</w:t>
      </w:r>
      <w:r w:rsidR="00D06416">
        <w:t>ed</w:t>
      </w:r>
      <w:r w:rsidR="00E92D71">
        <w:t xml:space="preserve"> individuals utilizing fixed height workstations, gave them an adjustable workstation and survey</w:t>
      </w:r>
      <w:r w:rsidR="00D06416">
        <w:t>ed</w:t>
      </w:r>
      <w:r w:rsidR="00E92D71">
        <w:t xml:space="preserve"> them again, but then they replaced the fixed height workstation and survey</w:t>
      </w:r>
      <w:r w:rsidR="00D06416">
        <w:t>ed</w:t>
      </w:r>
      <w:r w:rsidR="00E92D71">
        <w:t xml:space="preserve"> them one last time.  This study had similar findings as well.  Upper back and neck pain was reduced by 54%.  Workers reported increased mood and vigor along with decreased depression and tension.  Once the fixed height workstations were replaced, all of the positive effects associated with the </w:t>
      </w:r>
      <w:r w:rsidR="005F1A22">
        <w:t>adjustable</w:t>
      </w:r>
      <w:r w:rsidR="00E92D71">
        <w:t xml:space="preserve"> workstation went away (</w:t>
      </w:r>
      <w:proofErr w:type="spellStart"/>
      <w:r w:rsidR="00E92D71">
        <w:t>Pronk</w:t>
      </w:r>
      <w:proofErr w:type="spellEnd"/>
      <w:r w:rsidR="00E92D71">
        <w:t>, et. al 2011).</w:t>
      </w:r>
    </w:p>
    <w:p w14:paraId="20AF66FA" w14:textId="6AC0CDF9" w:rsidR="00895F9C" w:rsidRPr="0062533C" w:rsidRDefault="00895F9C" w:rsidP="00B63869">
      <w:r>
        <w:tab/>
        <w:t xml:space="preserve">We believe the findings from these studies are significant because their experimental methods are much more in depth and they were able to survey participants before and after receiving an adjustable workstation, something which we were unable to do in our own project.  The findings from these studies are also in line with the results </w:t>
      </w:r>
      <w:r w:rsidR="00A27D70">
        <w:t>we found, giving more weight to</w:t>
      </w:r>
      <w:r>
        <w:t xml:space="preserve"> our findings.</w:t>
      </w:r>
    </w:p>
    <w:p w14:paraId="1012CD85" w14:textId="77777777" w:rsidR="005C2842" w:rsidRDefault="005C2842" w:rsidP="005C2842">
      <w:pPr>
        <w:pStyle w:val="Heading1"/>
      </w:pPr>
      <w:r>
        <w:t>Personal Opinions of Respondents</w:t>
      </w:r>
    </w:p>
    <w:p w14:paraId="0AE95610" w14:textId="49436991" w:rsidR="00D87B2F" w:rsidRPr="00D87B2F" w:rsidRDefault="00D87B2F" w:rsidP="00D87B2F">
      <w:r>
        <w:tab/>
        <w:t>As one section of the survey was devoted to personal opinions, we got some valuable information regarding respondent’s qualitative assessment of their workstation.  When asked</w:t>
      </w:r>
      <w:r w:rsidR="00791750">
        <w:t xml:space="preserve"> if they feel more productive, 73% responded that they do and 27% reported no change in productivity.  93% reported that the overall comfort has improved and 7% reported no change in comfort.  When asked if they would recommend an adjustable workstation to others, with or without pain, 100% said they would recommend them.</w:t>
      </w:r>
    </w:p>
    <w:p w14:paraId="305FB2C8" w14:textId="625A6A70" w:rsidR="00B63869" w:rsidRDefault="00B63869" w:rsidP="00B63869">
      <w:pPr>
        <w:pStyle w:val="Heading1"/>
      </w:pPr>
      <w:r>
        <w:t>Conclusions and Recommendations</w:t>
      </w:r>
    </w:p>
    <w:p w14:paraId="0EEC683B" w14:textId="718ADB26" w:rsidR="000347ED" w:rsidRDefault="000347ED" w:rsidP="000347ED">
      <w:r>
        <w:tab/>
        <w:t>Overall, personal opinion of height adjustable workstations</w:t>
      </w:r>
      <w:r w:rsidR="006504CC">
        <w:t xml:space="preserve"> were overwhelmingly positive.  Our findings support that these workstations reduce pain in the upper body and decrease the severity of pain, except in the legs and feet.  Frequency of pain decreased in all areas except the legs where it stayed constant and </w:t>
      </w:r>
      <w:r w:rsidR="009E38B5">
        <w:t xml:space="preserve">the feet where it increased.  With an adjustable workstation individuals took fewer and shorter breaks to relieve pain. </w:t>
      </w:r>
      <w:r w:rsidR="00C77B97">
        <w:t xml:space="preserve"> These </w:t>
      </w:r>
      <w:r w:rsidR="00C77B97">
        <w:lastRenderedPageBreak/>
        <w:t>findings lead us to believe that height adjustable workstations are a sound investment to improve worker comfort and productivity.</w:t>
      </w:r>
    </w:p>
    <w:p w14:paraId="6A85414E" w14:textId="07C34553" w:rsidR="0092416B" w:rsidRDefault="007E2A48" w:rsidP="0092416B">
      <w:r>
        <w:tab/>
      </w:r>
      <w:r w:rsidR="00B86909">
        <w:t xml:space="preserve">Based on our findings and research, we recommend that Ohio University help facilitate any individual who wants an adjustable workstation in getting one.  They improve worker comfort and productivity.  The payback period for one unit </w:t>
      </w:r>
      <w:r w:rsidR="00C87023">
        <w:t>is conservatively estimated to be 1.47 years and the benefits will be far greater if they can decrease the number of medical claims for work related muscu</w:t>
      </w:r>
      <w:r w:rsidR="00E65D6C">
        <w:t>l</w:t>
      </w:r>
      <w:r w:rsidR="00C87023">
        <w:t xml:space="preserve">oskeletal claims.  </w:t>
      </w:r>
      <w:r w:rsidR="00FA1A10">
        <w:t>We also recommend that the university attempts to observe in</w:t>
      </w:r>
      <w:r w:rsidR="00C9000E">
        <w:t>dividuals for a longer period of</w:t>
      </w:r>
      <w:r w:rsidR="00FA1A10">
        <w:t xml:space="preserve"> time to see how utilizing an adjustable workstation affects individuals in the long run.</w:t>
      </w:r>
    </w:p>
    <w:p w14:paraId="1A471615" w14:textId="77777777" w:rsidR="00495383" w:rsidRDefault="00495383" w:rsidP="0092416B"/>
    <w:p w14:paraId="3426D7B5" w14:textId="77777777" w:rsidR="00495383" w:rsidRDefault="00495383" w:rsidP="0092416B"/>
    <w:p w14:paraId="512DF772" w14:textId="77777777" w:rsidR="00495383" w:rsidRDefault="00495383" w:rsidP="0092416B"/>
    <w:p w14:paraId="6B7AAF32" w14:textId="77777777" w:rsidR="00495383" w:rsidRDefault="00495383" w:rsidP="0092416B"/>
    <w:p w14:paraId="416BAAD5" w14:textId="77777777" w:rsidR="0041493C" w:rsidRDefault="0041493C" w:rsidP="0092416B"/>
    <w:p w14:paraId="5061D85A" w14:textId="77777777" w:rsidR="0041493C" w:rsidRDefault="0041493C" w:rsidP="0092416B"/>
    <w:p w14:paraId="027C83B2" w14:textId="77777777" w:rsidR="00495383" w:rsidRDefault="00495383" w:rsidP="0092416B"/>
    <w:sdt>
      <w:sdtPr>
        <w:rPr>
          <w:rFonts w:eastAsiaTheme="minorEastAsia" w:cstheme="minorBidi"/>
          <w:b w:val="0"/>
          <w:sz w:val="24"/>
          <w:szCs w:val="24"/>
        </w:rPr>
        <w:id w:val="-180738131"/>
        <w:docPartObj>
          <w:docPartGallery w:val="Bibliographies"/>
          <w:docPartUnique/>
        </w:docPartObj>
      </w:sdtPr>
      <w:sdtEndPr/>
      <w:sdtContent>
        <w:p w14:paraId="037167CA" w14:textId="4D48BD95" w:rsidR="00C95D82" w:rsidRDefault="00C95D82">
          <w:pPr>
            <w:pStyle w:val="Heading1"/>
          </w:pPr>
          <w:r>
            <w:t>References</w:t>
          </w:r>
        </w:p>
        <w:sdt>
          <w:sdtPr>
            <w:id w:val="-573587230"/>
            <w:bibliography/>
          </w:sdtPr>
          <w:sdtEndPr/>
          <w:sdtContent>
            <w:p w14:paraId="662B4725" w14:textId="77777777" w:rsidR="00443843" w:rsidRDefault="00C95D82" w:rsidP="00443843">
              <w:pPr>
                <w:pStyle w:val="Bibliography"/>
                <w:ind w:left="720" w:hanging="720"/>
                <w:rPr>
                  <w:noProof/>
                </w:rPr>
              </w:pPr>
              <w:r>
                <w:fldChar w:fldCharType="begin"/>
              </w:r>
              <w:r>
                <w:instrText xml:space="preserve"> BIBLIOGRAPHY </w:instrText>
              </w:r>
              <w:r>
                <w:fldChar w:fldCharType="separate"/>
              </w:r>
              <w:r w:rsidR="00443843">
                <w:rPr>
                  <w:noProof/>
                </w:rPr>
                <w:t>Hedge, A. (2004, September 18). Effects of an Electric Height-Adjustable Worksurface on Self-Assessed Musculoskeletal discomfort and Productivity in Computer Workers. Ithaca, New York.</w:t>
              </w:r>
            </w:p>
            <w:p w14:paraId="25553334" w14:textId="77777777" w:rsidR="00443843" w:rsidRDefault="00443843" w:rsidP="00443843">
              <w:pPr>
                <w:pStyle w:val="Bibliography"/>
                <w:ind w:left="720" w:hanging="720"/>
                <w:rPr>
                  <w:noProof/>
                </w:rPr>
              </w:pPr>
              <w:r>
                <w:rPr>
                  <w:noProof/>
                </w:rPr>
                <w:t>Korhan, O. (2012). Work-Related Musculoskeletal Discomfort in the Shoulder due to Computer Use. North Cyprus, Mersin, Turkey.</w:t>
              </w:r>
            </w:p>
            <w:p w14:paraId="509A26C9" w14:textId="77777777" w:rsidR="00443843" w:rsidRDefault="00443843" w:rsidP="00443843">
              <w:pPr>
                <w:pStyle w:val="Bibliography"/>
                <w:ind w:left="720" w:hanging="720"/>
                <w:rPr>
                  <w:noProof/>
                </w:rPr>
              </w:pPr>
              <w:r>
                <w:rPr>
                  <w:noProof/>
                </w:rPr>
                <w:t>Patel, A., Bernstein, L., Deka, A., Feigelson, H., Campbell, P., Gapstur, S., . . . Thun, M. (2010, January). Leisure time Spent Sitting in Relation to Total Mortality in a Prospective cohort of US Adults. Atlanta, Georgia.</w:t>
              </w:r>
            </w:p>
            <w:p w14:paraId="44CEBF24" w14:textId="77777777" w:rsidR="00443843" w:rsidRDefault="00443843" w:rsidP="00443843">
              <w:pPr>
                <w:pStyle w:val="Bibliography"/>
                <w:ind w:left="720" w:hanging="720"/>
                <w:rPr>
                  <w:noProof/>
                </w:rPr>
              </w:pPr>
              <w:r>
                <w:rPr>
                  <w:noProof/>
                </w:rPr>
                <w:t>Pronk, N., Katz, A., Lowry, M., &amp; Payfer, J. (2011, October 11). Reducing Occupational Sitting Time and Improving Worker Health: The Take-a-Stand Project. Minneapolis, Minnesota.</w:t>
              </w:r>
            </w:p>
            <w:p w14:paraId="30BB75A4" w14:textId="60765C00" w:rsidR="00C95D82" w:rsidRPr="00C95D82" w:rsidRDefault="00C95D82" w:rsidP="00443843">
              <w:pPr>
                <w:pStyle w:val="Bibliography"/>
              </w:pPr>
              <w:r>
                <w:rPr>
                  <w:b/>
                  <w:bCs/>
                  <w:noProof/>
                </w:rPr>
                <w:fldChar w:fldCharType="end"/>
              </w:r>
            </w:p>
          </w:sdtContent>
        </w:sdt>
      </w:sdtContent>
    </w:sdt>
    <w:sectPr w:rsidR="00C95D82" w:rsidRPr="00C95D82" w:rsidSect="00556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26F1"/>
    <w:multiLevelType w:val="hybridMultilevel"/>
    <w:tmpl w:val="B7222908"/>
    <w:lvl w:ilvl="0" w:tplc="0390E6A0">
      <w:start w:val="1"/>
      <w:numFmt w:val="decimal"/>
      <w:lvlText w:val="%1.)"/>
      <w:lvlJc w:val="left"/>
      <w:pPr>
        <w:ind w:left="1080" w:hanging="360"/>
      </w:pPr>
      <w:rPr>
        <w:rFonts w:hint="default"/>
      </w:rPr>
    </w:lvl>
    <w:lvl w:ilvl="1" w:tplc="2F9A9D2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A5"/>
    <w:rsid w:val="000043EF"/>
    <w:rsid w:val="00005916"/>
    <w:rsid w:val="00010525"/>
    <w:rsid w:val="0003088D"/>
    <w:rsid w:val="000347ED"/>
    <w:rsid w:val="00041BAE"/>
    <w:rsid w:val="00055816"/>
    <w:rsid w:val="00076BB6"/>
    <w:rsid w:val="000A45D1"/>
    <w:rsid w:val="000C0FBC"/>
    <w:rsid w:val="000D177D"/>
    <w:rsid w:val="000D2B59"/>
    <w:rsid w:val="000D544B"/>
    <w:rsid w:val="000E02AF"/>
    <w:rsid w:val="000E6E26"/>
    <w:rsid w:val="000F76B6"/>
    <w:rsid w:val="00101711"/>
    <w:rsid w:val="001351AC"/>
    <w:rsid w:val="00136897"/>
    <w:rsid w:val="0014622A"/>
    <w:rsid w:val="001515A5"/>
    <w:rsid w:val="00163141"/>
    <w:rsid w:val="00170906"/>
    <w:rsid w:val="00170A66"/>
    <w:rsid w:val="00175A7B"/>
    <w:rsid w:val="0019136E"/>
    <w:rsid w:val="001A38A8"/>
    <w:rsid w:val="001B757D"/>
    <w:rsid w:val="001C2D88"/>
    <w:rsid w:val="001C76EE"/>
    <w:rsid w:val="001D24C3"/>
    <w:rsid w:val="001D4DE2"/>
    <w:rsid w:val="001D5AE5"/>
    <w:rsid w:val="001E16AB"/>
    <w:rsid w:val="001E2FE0"/>
    <w:rsid w:val="001E3144"/>
    <w:rsid w:val="001E5708"/>
    <w:rsid w:val="001F1518"/>
    <w:rsid w:val="001F2221"/>
    <w:rsid w:val="001F3508"/>
    <w:rsid w:val="001F6BE7"/>
    <w:rsid w:val="002026FA"/>
    <w:rsid w:val="00203811"/>
    <w:rsid w:val="002041D5"/>
    <w:rsid w:val="00206FC0"/>
    <w:rsid w:val="00213418"/>
    <w:rsid w:val="002140DC"/>
    <w:rsid w:val="002144C4"/>
    <w:rsid w:val="00214EDB"/>
    <w:rsid w:val="00235469"/>
    <w:rsid w:val="00245434"/>
    <w:rsid w:val="00260F11"/>
    <w:rsid w:val="00263694"/>
    <w:rsid w:val="002651C0"/>
    <w:rsid w:val="00273320"/>
    <w:rsid w:val="002A7D48"/>
    <w:rsid w:val="002D5A12"/>
    <w:rsid w:val="003011F6"/>
    <w:rsid w:val="0030351E"/>
    <w:rsid w:val="00304932"/>
    <w:rsid w:val="00323A2F"/>
    <w:rsid w:val="003247A7"/>
    <w:rsid w:val="00334595"/>
    <w:rsid w:val="00355F58"/>
    <w:rsid w:val="0035607D"/>
    <w:rsid w:val="00374505"/>
    <w:rsid w:val="003A558C"/>
    <w:rsid w:val="003A5F98"/>
    <w:rsid w:val="003B523A"/>
    <w:rsid w:val="003B7B64"/>
    <w:rsid w:val="003F51ED"/>
    <w:rsid w:val="00400A4A"/>
    <w:rsid w:val="00400BE8"/>
    <w:rsid w:val="00404681"/>
    <w:rsid w:val="00407FDF"/>
    <w:rsid w:val="0041493C"/>
    <w:rsid w:val="00416A48"/>
    <w:rsid w:val="0042091C"/>
    <w:rsid w:val="004279BC"/>
    <w:rsid w:val="004406AC"/>
    <w:rsid w:val="00443843"/>
    <w:rsid w:val="00461E12"/>
    <w:rsid w:val="00461E71"/>
    <w:rsid w:val="0046251A"/>
    <w:rsid w:val="004650BA"/>
    <w:rsid w:val="00475AF5"/>
    <w:rsid w:val="004803EC"/>
    <w:rsid w:val="004818BD"/>
    <w:rsid w:val="00483B9D"/>
    <w:rsid w:val="00495383"/>
    <w:rsid w:val="004C7E70"/>
    <w:rsid w:val="004D5717"/>
    <w:rsid w:val="004F4470"/>
    <w:rsid w:val="00506279"/>
    <w:rsid w:val="005148CD"/>
    <w:rsid w:val="00524E2E"/>
    <w:rsid w:val="0054402C"/>
    <w:rsid w:val="00547B53"/>
    <w:rsid w:val="00551F0A"/>
    <w:rsid w:val="00553186"/>
    <w:rsid w:val="00556112"/>
    <w:rsid w:val="0056479E"/>
    <w:rsid w:val="0056641E"/>
    <w:rsid w:val="00596C44"/>
    <w:rsid w:val="005B119D"/>
    <w:rsid w:val="005C2842"/>
    <w:rsid w:val="005D10B1"/>
    <w:rsid w:val="005E3A0C"/>
    <w:rsid w:val="005E5CCE"/>
    <w:rsid w:val="005F1A22"/>
    <w:rsid w:val="005F4DF6"/>
    <w:rsid w:val="005F5A11"/>
    <w:rsid w:val="0061307A"/>
    <w:rsid w:val="0062533C"/>
    <w:rsid w:val="0062537B"/>
    <w:rsid w:val="00625D8D"/>
    <w:rsid w:val="0063504F"/>
    <w:rsid w:val="006351B8"/>
    <w:rsid w:val="00635AF7"/>
    <w:rsid w:val="006368BB"/>
    <w:rsid w:val="006428F7"/>
    <w:rsid w:val="006473DB"/>
    <w:rsid w:val="006504CC"/>
    <w:rsid w:val="00651C93"/>
    <w:rsid w:val="00653E84"/>
    <w:rsid w:val="006558B3"/>
    <w:rsid w:val="00667291"/>
    <w:rsid w:val="006976DF"/>
    <w:rsid w:val="006B0175"/>
    <w:rsid w:val="006B1081"/>
    <w:rsid w:val="006D1AF4"/>
    <w:rsid w:val="006E3EEA"/>
    <w:rsid w:val="006F077F"/>
    <w:rsid w:val="007015DD"/>
    <w:rsid w:val="00701B00"/>
    <w:rsid w:val="00703AB0"/>
    <w:rsid w:val="007059B0"/>
    <w:rsid w:val="0071624A"/>
    <w:rsid w:val="00725FCB"/>
    <w:rsid w:val="00730972"/>
    <w:rsid w:val="007360C9"/>
    <w:rsid w:val="007443FC"/>
    <w:rsid w:val="007451AD"/>
    <w:rsid w:val="0075202F"/>
    <w:rsid w:val="00772FBF"/>
    <w:rsid w:val="00776273"/>
    <w:rsid w:val="00782660"/>
    <w:rsid w:val="00791750"/>
    <w:rsid w:val="00795E85"/>
    <w:rsid w:val="007B6AE9"/>
    <w:rsid w:val="007B702F"/>
    <w:rsid w:val="007C1B46"/>
    <w:rsid w:val="007C3275"/>
    <w:rsid w:val="007E2A48"/>
    <w:rsid w:val="007E63A6"/>
    <w:rsid w:val="00813CF3"/>
    <w:rsid w:val="008252D5"/>
    <w:rsid w:val="00826E69"/>
    <w:rsid w:val="00830DA6"/>
    <w:rsid w:val="008552A8"/>
    <w:rsid w:val="008664AF"/>
    <w:rsid w:val="008739F8"/>
    <w:rsid w:val="008742C6"/>
    <w:rsid w:val="00880CF1"/>
    <w:rsid w:val="008868DE"/>
    <w:rsid w:val="00895F9C"/>
    <w:rsid w:val="008A34D7"/>
    <w:rsid w:val="008B33F2"/>
    <w:rsid w:val="008C4E37"/>
    <w:rsid w:val="008D4E11"/>
    <w:rsid w:val="008E059B"/>
    <w:rsid w:val="008E7CA7"/>
    <w:rsid w:val="008F542F"/>
    <w:rsid w:val="0091736C"/>
    <w:rsid w:val="009216A4"/>
    <w:rsid w:val="0092416B"/>
    <w:rsid w:val="0098330F"/>
    <w:rsid w:val="00990432"/>
    <w:rsid w:val="009B4F41"/>
    <w:rsid w:val="009C0390"/>
    <w:rsid w:val="009C08CB"/>
    <w:rsid w:val="009E38B5"/>
    <w:rsid w:val="009F0E0C"/>
    <w:rsid w:val="009F7B2B"/>
    <w:rsid w:val="00A20796"/>
    <w:rsid w:val="00A27D70"/>
    <w:rsid w:val="00A37A0D"/>
    <w:rsid w:val="00A4732F"/>
    <w:rsid w:val="00A61C51"/>
    <w:rsid w:val="00A637FD"/>
    <w:rsid w:val="00A73084"/>
    <w:rsid w:val="00A73A3E"/>
    <w:rsid w:val="00A74644"/>
    <w:rsid w:val="00A86844"/>
    <w:rsid w:val="00A87A4C"/>
    <w:rsid w:val="00A91E80"/>
    <w:rsid w:val="00A92C9E"/>
    <w:rsid w:val="00A969BC"/>
    <w:rsid w:val="00AB49C2"/>
    <w:rsid w:val="00AC496F"/>
    <w:rsid w:val="00AD1D88"/>
    <w:rsid w:val="00AE4F94"/>
    <w:rsid w:val="00AE7155"/>
    <w:rsid w:val="00AF027C"/>
    <w:rsid w:val="00AF067E"/>
    <w:rsid w:val="00AF204A"/>
    <w:rsid w:val="00AF7771"/>
    <w:rsid w:val="00B13014"/>
    <w:rsid w:val="00B26019"/>
    <w:rsid w:val="00B322FA"/>
    <w:rsid w:val="00B42405"/>
    <w:rsid w:val="00B50CB5"/>
    <w:rsid w:val="00B51E92"/>
    <w:rsid w:val="00B61288"/>
    <w:rsid w:val="00B63777"/>
    <w:rsid w:val="00B63869"/>
    <w:rsid w:val="00B6562F"/>
    <w:rsid w:val="00B75BED"/>
    <w:rsid w:val="00B800EB"/>
    <w:rsid w:val="00B86909"/>
    <w:rsid w:val="00BA13AE"/>
    <w:rsid w:val="00BA3A85"/>
    <w:rsid w:val="00BB4A3A"/>
    <w:rsid w:val="00BB6D03"/>
    <w:rsid w:val="00BC3221"/>
    <w:rsid w:val="00BC4A54"/>
    <w:rsid w:val="00BC7571"/>
    <w:rsid w:val="00BD59AE"/>
    <w:rsid w:val="00BE425E"/>
    <w:rsid w:val="00C0315A"/>
    <w:rsid w:val="00C07CC9"/>
    <w:rsid w:val="00C270A1"/>
    <w:rsid w:val="00C6069B"/>
    <w:rsid w:val="00C625C4"/>
    <w:rsid w:val="00C7089A"/>
    <w:rsid w:val="00C766CF"/>
    <w:rsid w:val="00C77B97"/>
    <w:rsid w:val="00C84A7A"/>
    <w:rsid w:val="00C87023"/>
    <w:rsid w:val="00C9000E"/>
    <w:rsid w:val="00C95D82"/>
    <w:rsid w:val="00CB02D5"/>
    <w:rsid w:val="00CB6B2E"/>
    <w:rsid w:val="00CC0A41"/>
    <w:rsid w:val="00CD1587"/>
    <w:rsid w:val="00CF32A5"/>
    <w:rsid w:val="00D06416"/>
    <w:rsid w:val="00D12B07"/>
    <w:rsid w:val="00D22994"/>
    <w:rsid w:val="00D22BCB"/>
    <w:rsid w:val="00D25741"/>
    <w:rsid w:val="00D45D3C"/>
    <w:rsid w:val="00D520D4"/>
    <w:rsid w:val="00D6256C"/>
    <w:rsid w:val="00D734FE"/>
    <w:rsid w:val="00D80D41"/>
    <w:rsid w:val="00D87B2F"/>
    <w:rsid w:val="00D957B1"/>
    <w:rsid w:val="00DB270A"/>
    <w:rsid w:val="00DC5864"/>
    <w:rsid w:val="00DD2C7F"/>
    <w:rsid w:val="00DE4543"/>
    <w:rsid w:val="00DF096D"/>
    <w:rsid w:val="00E04C38"/>
    <w:rsid w:val="00E15C26"/>
    <w:rsid w:val="00E551FD"/>
    <w:rsid w:val="00E63D8A"/>
    <w:rsid w:val="00E65D6C"/>
    <w:rsid w:val="00E92D71"/>
    <w:rsid w:val="00ED5048"/>
    <w:rsid w:val="00ED78A9"/>
    <w:rsid w:val="00EF006D"/>
    <w:rsid w:val="00F21DD3"/>
    <w:rsid w:val="00F407AF"/>
    <w:rsid w:val="00F509EE"/>
    <w:rsid w:val="00F52699"/>
    <w:rsid w:val="00F7211B"/>
    <w:rsid w:val="00F8640E"/>
    <w:rsid w:val="00FA1A10"/>
    <w:rsid w:val="00FB7D96"/>
    <w:rsid w:val="00FC3B9E"/>
    <w:rsid w:val="00FC4725"/>
    <w:rsid w:val="00FD11B3"/>
    <w:rsid w:val="00FD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146DA"/>
  <w14:defaultImageDpi w14:val="300"/>
  <w15:docId w15:val="{7B977435-F844-447B-8150-A5A9C627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55"/>
    <w:pPr>
      <w:spacing w:line="360" w:lineRule="auto"/>
    </w:pPr>
    <w:rPr>
      <w:rFonts w:asciiTheme="majorHAnsi" w:hAnsiTheme="majorHAnsi"/>
    </w:rPr>
  </w:style>
  <w:style w:type="paragraph" w:styleId="Heading1">
    <w:name w:val="heading 1"/>
    <w:basedOn w:val="Normal"/>
    <w:next w:val="Normal"/>
    <w:link w:val="Heading1Char"/>
    <w:uiPriority w:val="9"/>
    <w:qFormat/>
    <w:rsid w:val="005E3A0C"/>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C51"/>
    <w:rPr>
      <w:rFonts w:ascii="Lucida Grande" w:hAnsi="Lucida Grande" w:cs="Lucida Grande"/>
      <w:sz w:val="18"/>
      <w:szCs w:val="18"/>
    </w:rPr>
  </w:style>
  <w:style w:type="paragraph" w:styleId="Caption">
    <w:name w:val="caption"/>
    <w:basedOn w:val="Normal"/>
    <w:next w:val="Normal"/>
    <w:uiPriority w:val="35"/>
    <w:unhideWhenUsed/>
    <w:qFormat/>
    <w:rsid w:val="00A86844"/>
    <w:pPr>
      <w:spacing w:after="200"/>
    </w:pPr>
    <w:rPr>
      <w:b/>
      <w:bCs/>
      <w:color w:val="4F6228" w:themeColor="accent3" w:themeShade="80"/>
      <w:sz w:val="22"/>
      <w:szCs w:val="18"/>
    </w:rPr>
  </w:style>
  <w:style w:type="paragraph" w:styleId="ListParagraph">
    <w:name w:val="List Paragraph"/>
    <w:basedOn w:val="Normal"/>
    <w:uiPriority w:val="34"/>
    <w:qFormat/>
    <w:rsid w:val="008B33F2"/>
    <w:pPr>
      <w:ind w:left="720"/>
      <w:contextualSpacing/>
    </w:pPr>
  </w:style>
  <w:style w:type="paragraph" w:styleId="Subtitle">
    <w:name w:val="Subtitle"/>
    <w:basedOn w:val="Normal"/>
    <w:next w:val="Normal"/>
    <w:link w:val="SubtitleChar"/>
    <w:uiPriority w:val="11"/>
    <w:qFormat/>
    <w:rsid w:val="0003088D"/>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03088D"/>
    <w:rPr>
      <w:rFonts w:asciiTheme="majorHAnsi" w:hAnsiTheme="majorHAnsi"/>
      <w:color w:val="5A5A5A" w:themeColor="text1" w:themeTint="A5"/>
      <w:spacing w:val="15"/>
      <w:sz w:val="22"/>
      <w:szCs w:val="22"/>
    </w:rPr>
  </w:style>
  <w:style w:type="paragraph" w:styleId="Title">
    <w:name w:val="Title"/>
    <w:basedOn w:val="Normal"/>
    <w:next w:val="Normal"/>
    <w:link w:val="TitleChar"/>
    <w:uiPriority w:val="10"/>
    <w:qFormat/>
    <w:rsid w:val="000E6E2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E6E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3A0C"/>
    <w:rPr>
      <w:rFonts w:asciiTheme="majorHAnsi" w:eastAsiaTheme="majorEastAsia" w:hAnsiTheme="majorHAnsi" w:cstheme="majorBidi"/>
      <w:b/>
      <w:sz w:val="32"/>
      <w:szCs w:val="32"/>
    </w:rPr>
  </w:style>
  <w:style w:type="character" w:styleId="PlaceholderText">
    <w:name w:val="Placeholder Text"/>
    <w:basedOn w:val="DefaultParagraphFont"/>
    <w:uiPriority w:val="99"/>
    <w:semiHidden/>
    <w:rsid w:val="00AF204A"/>
    <w:rPr>
      <w:color w:val="808080"/>
    </w:rPr>
  </w:style>
  <w:style w:type="paragraph" w:styleId="Bibliography">
    <w:name w:val="Bibliography"/>
    <w:basedOn w:val="Normal"/>
    <w:next w:val="Normal"/>
    <w:uiPriority w:val="37"/>
    <w:unhideWhenUsed/>
    <w:rsid w:val="00C9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7439">
      <w:bodyDiv w:val="1"/>
      <w:marLeft w:val="0"/>
      <w:marRight w:val="0"/>
      <w:marTop w:val="0"/>
      <w:marBottom w:val="0"/>
      <w:divBdr>
        <w:top w:val="none" w:sz="0" w:space="0" w:color="auto"/>
        <w:left w:val="none" w:sz="0" w:space="0" w:color="auto"/>
        <w:bottom w:val="none" w:sz="0" w:space="0" w:color="auto"/>
        <w:right w:val="none" w:sz="0" w:space="0" w:color="auto"/>
      </w:divBdr>
    </w:div>
    <w:div w:id="523791197">
      <w:bodyDiv w:val="1"/>
      <w:marLeft w:val="0"/>
      <w:marRight w:val="0"/>
      <w:marTop w:val="0"/>
      <w:marBottom w:val="0"/>
      <w:divBdr>
        <w:top w:val="none" w:sz="0" w:space="0" w:color="auto"/>
        <w:left w:val="none" w:sz="0" w:space="0" w:color="auto"/>
        <w:bottom w:val="none" w:sz="0" w:space="0" w:color="auto"/>
        <w:right w:val="none" w:sz="0" w:space="0" w:color="auto"/>
      </w:divBdr>
    </w:div>
    <w:div w:id="1362320288">
      <w:bodyDiv w:val="1"/>
      <w:marLeft w:val="0"/>
      <w:marRight w:val="0"/>
      <w:marTop w:val="0"/>
      <w:marBottom w:val="0"/>
      <w:divBdr>
        <w:top w:val="none" w:sz="0" w:space="0" w:color="auto"/>
        <w:left w:val="none" w:sz="0" w:space="0" w:color="auto"/>
        <w:bottom w:val="none" w:sz="0" w:space="0" w:color="auto"/>
        <w:right w:val="none" w:sz="0" w:space="0" w:color="auto"/>
      </w:divBdr>
    </w:div>
    <w:div w:id="1628586191">
      <w:bodyDiv w:val="1"/>
      <w:marLeft w:val="0"/>
      <w:marRight w:val="0"/>
      <w:marTop w:val="0"/>
      <w:marBottom w:val="0"/>
      <w:divBdr>
        <w:top w:val="none" w:sz="0" w:space="0" w:color="auto"/>
        <w:left w:val="none" w:sz="0" w:space="0" w:color="auto"/>
        <w:bottom w:val="none" w:sz="0" w:space="0" w:color="auto"/>
        <w:right w:val="none" w:sz="0" w:space="0" w:color="auto"/>
      </w:divBdr>
    </w:div>
    <w:div w:id="1842114798">
      <w:bodyDiv w:val="1"/>
      <w:marLeft w:val="0"/>
      <w:marRight w:val="0"/>
      <w:marTop w:val="0"/>
      <w:marBottom w:val="0"/>
      <w:divBdr>
        <w:top w:val="none" w:sz="0" w:space="0" w:color="auto"/>
        <w:left w:val="none" w:sz="0" w:space="0" w:color="auto"/>
        <w:bottom w:val="none" w:sz="0" w:space="0" w:color="auto"/>
        <w:right w:val="none" w:sz="0" w:space="0" w:color="auto"/>
      </w:divBdr>
    </w:div>
    <w:div w:id="1876187208">
      <w:bodyDiv w:val="1"/>
      <w:marLeft w:val="0"/>
      <w:marRight w:val="0"/>
      <w:marTop w:val="0"/>
      <w:marBottom w:val="0"/>
      <w:divBdr>
        <w:top w:val="none" w:sz="0" w:space="0" w:color="auto"/>
        <w:left w:val="none" w:sz="0" w:space="0" w:color="auto"/>
        <w:bottom w:val="none" w:sz="0" w:space="0" w:color="auto"/>
        <w:right w:val="none" w:sz="0" w:space="0" w:color="auto"/>
      </w:divBdr>
    </w:div>
    <w:div w:id="1937211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image" Target="media/image2.emf"/><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hris_000\Desktop\Senior%20Capstone\Survey%20Pain%20Sco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hris_000\Desktop\Senior%20Capstone\Survey%20Pain%20Sco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hris_000\Desktop\Senior%20Capstone\Survey%20Pain%20Sco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hris_000\Desktop\Senior%20Capstone\Survey%20Pain%20Sco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ome.ohio.edu\home\Senior%20Design\Cost-Benefit%20Analysis.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a:latin typeface="+mj-lt"/>
              </a:rPr>
              <a:t>Average</a:t>
            </a:r>
            <a:r>
              <a:rPr lang="en-US" baseline="0">
                <a:latin typeface="+mj-lt"/>
              </a:rPr>
              <a:t> Pain Frequency</a:t>
            </a:r>
            <a:endParaRPr lang="en-US">
              <a:latin typeface="+mj-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tx>
            <c:strRef>
              <c:f>'[Survey Pain Scores.xlsx]Frequency of Pain'!$B$25</c:f>
              <c:strCache>
                <c:ptCount val="1"/>
                <c:pt idx="0">
                  <c:v>Non-Adjustable Workstation</c:v>
                </c:pt>
              </c:strCache>
            </c:strRef>
          </c:tx>
          <c:spPr>
            <a:solidFill>
              <a:schemeClr val="accent1"/>
            </a:solidFill>
            <a:ln>
              <a:noFill/>
            </a:ln>
            <a:effectLst/>
          </c:spPr>
          <c:invertIfNegative val="0"/>
          <c:cat>
            <c:strRef>
              <c:f>'[Survey Pain Scores.xlsx]Frequency of Pain'!$A$26:$A$33</c:f>
              <c:strCache>
                <c:ptCount val="8"/>
                <c:pt idx="0">
                  <c:v>Neck</c:v>
                </c:pt>
                <c:pt idx="1">
                  <c:v>Shoulder</c:v>
                </c:pt>
                <c:pt idx="2">
                  <c:v>Elbow/Forearm</c:v>
                </c:pt>
                <c:pt idx="3">
                  <c:v>Hand/Wrist</c:v>
                </c:pt>
                <c:pt idx="4">
                  <c:v>Upper Back</c:v>
                </c:pt>
                <c:pt idx="5">
                  <c:v>Lower Back</c:v>
                </c:pt>
                <c:pt idx="6">
                  <c:v>Legs</c:v>
                </c:pt>
                <c:pt idx="7">
                  <c:v>Feet</c:v>
                </c:pt>
              </c:strCache>
            </c:strRef>
          </c:cat>
          <c:val>
            <c:numRef>
              <c:f>'[Survey Pain Scores.xlsx]Frequency of Pain'!$B$26:$B$33</c:f>
              <c:numCache>
                <c:formatCode>0.00</c:formatCode>
                <c:ptCount val="8"/>
                <c:pt idx="0">
                  <c:v>2.0666666666666669</c:v>
                </c:pt>
                <c:pt idx="1">
                  <c:v>1.7333333333333334</c:v>
                </c:pt>
                <c:pt idx="2">
                  <c:v>0.6</c:v>
                </c:pt>
                <c:pt idx="3">
                  <c:v>1.3333333333333333</c:v>
                </c:pt>
                <c:pt idx="4">
                  <c:v>1.2666666666666666</c:v>
                </c:pt>
                <c:pt idx="5">
                  <c:v>2.2666666666666666</c:v>
                </c:pt>
                <c:pt idx="6">
                  <c:v>1</c:v>
                </c:pt>
                <c:pt idx="7">
                  <c:v>1</c:v>
                </c:pt>
              </c:numCache>
            </c:numRef>
          </c:val>
        </c:ser>
        <c:ser>
          <c:idx val="1"/>
          <c:order val="1"/>
          <c:tx>
            <c:strRef>
              <c:f>'[Survey Pain Scores.xlsx]Frequency of Pain'!$C$25</c:f>
              <c:strCache>
                <c:ptCount val="1"/>
                <c:pt idx="0">
                  <c:v>Adjustable Workstation</c:v>
                </c:pt>
              </c:strCache>
            </c:strRef>
          </c:tx>
          <c:spPr>
            <a:solidFill>
              <a:schemeClr val="accent3"/>
            </a:solidFill>
            <a:ln>
              <a:noFill/>
            </a:ln>
            <a:effectLst/>
          </c:spPr>
          <c:invertIfNegative val="0"/>
          <c:cat>
            <c:strRef>
              <c:f>'[Survey Pain Scores.xlsx]Frequency of Pain'!$A$26:$A$33</c:f>
              <c:strCache>
                <c:ptCount val="8"/>
                <c:pt idx="0">
                  <c:v>Neck</c:v>
                </c:pt>
                <c:pt idx="1">
                  <c:v>Shoulder</c:v>
                </c:pt>
                <c:pt idx="2">
                  <c:v>Elbow/Forearm</c:v>
                </c:pt>
                <c:pt idx="3">
                  <c:v>Hand/Wrist</c:v>
                </c:pt>
                <c:pt idx="4">
                  <c:v>Upper Back</c:v>
                </c:pt>
                <c:pt idx="5">
                  <c:v>Lower Back</c:v>
                </c:pt>
                <c:pt idx="6">
                  <c:v>Legs</c:v>
                </c:pt>
                <c:pt idx="7">
                  <c:v>Feet</c:v>
                </c:pt>
              </c:strCache>
            </c:strRef>
          </c:cat>
          <c:val>
            <c:numRef>
              <c:f>'[Survey Pain Scores.xlsx]Frequency of Pain'!$C$26:$C$33</c:f>
              <c:numCache>
                <c:formatCode>0.00</c:formatCode>
                <c:ptCount val="8"/>
                <c:pt idx="0">
                  <c:v>1.1333333333333333</c:v>
                </c:pt>
                <c:pt idx="1">
                  <c:v>0.8666666666666667</c:v>
                </c:pt>
                <c:pt idx="2">
                  <c:v>0.33333333333333331</c:v>
                </c:pt>
                <c:pt idx="3">
                  <c:v>0.73333333333333328</c:v>
                </c:pt>
                <c:pt idx="4">
                  <c:v>0.8666666666666667</c:v>
                </c:pt>
                <c:pt idx="5">
                  <c:v>1.3333333333333333</c:v>
                </c:pt>
                <c:pt idx="6">
                  <c:v>1</c:v>
                </c:pt>
                <c:pt idx="7">
                  <c:v>1.2666666666666666</c:v>
                </c:pt>
              </c:numCache>
            </c:numRef>
          </c:val>
        </c:ser>
        <c:dLbls>
          <c:showLegendKey val="0"/>
          <c:showVal val="0"/>
          <c:showCatName val="0"/>
          <c:showSerName val="0"/>
          <c:showPercent val="0"/>
          <c:showBubbleSize val="0"/>
        </c:dLbls>
        <c:gapWidth val="219"/>
        <c:overlap val="-27"/>
        <c:axId val="342180304"/>
        <c:axId val="343188328"/>
      </c:barChart>
      <c:catAx>
        <c:axId val="34218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crossAx val="343188328"/>
        <c:crosses val="autoZero"/>
        <c:auto val="1"/>
        <c:lblAlgn val="ctr"/>
        <c:lblOffset val="100"/>
        <c:noMultiLvlLbl val="0"/>
      </c:catAx>
      <c:valAx>
        <c:axId val="343188328"/>
        <c:scaling>
          <c:orientation val="minMax"/>
          <c:max val="3"/>
        </c:scaling>
        <c:delete val="0"/>
        <c:axPos val="l"/>
        <c:majorGridlines>
          <c:spPr>
            <a:ln w="9525" cap="flat" cmpd="sng" algn="ctr">
              <a:solidFill>
                <a:schemeClr val="accent1"/>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r>
                  <a:rPr lang="en-US" sz="1050">
                    <a:latin typeface="+mj-lt"/>
                  </a:rPr>
                  <a:t>Fequency Score</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342180304"/>
        <c:crosses val="autoZero"/>
        <c:crossBetween val="between"/>
      </c:valAx>
      <c:spPr>
        <a:noFill/>
        <a:ln>
          <a:noFill/>
        </a:ln>
        <a:effectLst/>
      </c:spPr>
    </c:plotArea>
    <c:legend>
      <c:legendPos val="b"/>
      <c:layout>
        <c:manualLayout>
          <c:xMode val="edge"/>
          <c:yMode val="edge"/>
          <c:x val="1.1106038455290805E-2"/>
          <c:y val="0.9126186751814428"/>
          <c:w val="0.57387912830114474"/>
          <c:h val="6.12911272784901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a:latin typeface="+mj-lt"/>
              </a:rPr>
              <a:t>Severe Pain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tx>
            <c:strRef>
              <c:f>'[Survey Pain Scores.xlsx]Pain Severity'!$B$1</c:f>
              <c:strCache>
                <c:ptCount val="1"/>
                <c:pt idx="0">
                  <c:v>Non-Adjustable Workstation</c:v>
                </c:pt>
              </c:strCache>
            </c:strRef>
          </c:tx>
          <c:spPr>
            <a:solidFill>
              <a:schemeClr val="accent1"/>
            </a:solidFill>
            <a:ln>
              <a:noFill/>
            </a:ln>
            <a:effectLst/>
          </c:spPr>
          <c:invertIfNegative val="0"/>
          <c:cat>
            <c:strRef>
              <c:f>'[Survey Pain Scores.xlsx]Pain Severity'!$A$2:$A$10</c:f>
              <c:strCache>
                <c:ptCount val="9"/>
                <c:pt idx="0">
                  <c:v>Neck</c:v>
                </c:pt>
                <c:pt idx="1">
                  <c:v>Shoulder</c:v>
                </c:pt>
                <c:pt idx="2">
                  <c:v>Elbow/Forearm</c:v>
                </c:pt>
                <c:pt idx="3">
                  <c:v>Hand/Wrist</c:v>
                </c:pt>
                <c:pt idx="4">
                  <c:v>Upper Back</c:v>
                </c:pt>
                <c:pt idx="5">
                  <c:v>Lower Back</c:v>
                </c:pt>
                <c:pt idx="6">
                  <c:v>Legs</c:v>
                </c:pt>
                <c:pt idx="7">
                  <c:v>Feet</c:v>
                </c:pt>
                <c:pt idx="8">
                  <c:v>No Severe Pain</c:v>
                </c:pt>
              </c:strCache>
            </c:strRef>
          </c:cat>
          <c:val>
            <c:numRef>
              <c:f>'[Survey Pain Scores.xlsx]Pain Severity'!$B$2:$B$10</c:f>
              <c:numCache>
                <c:formatCode>General</c:formatCode>
                <c:ptCount val="9"/>
                <c:pt idx="0">
                  <c:v>6</c:v>
                </c:pt>
                <c:pt idx="1">
                  <c:v>4</c:v>
                </c:pt>
                <c:pt idx="2">
                  <c:v>1</c:v>
                </c:pt>
                <c:pt idx="3">
                  <c:v>3</c:v>
                </c:pt>
                <c:pt idx="4">
                  <c:v>1</c:v>
                </c:pt>
                <c:pt idx="5">
                  <c:v>6</c:v>
                </c:pt>
                <c:pt idx="6">
                  <c:v>0</c:v>
                </c:pt>
                <c:pt idx="7">
                  <c:v>1</c:v>
                </c:pt>
                <c:pt idx="8">
                  <c:v>4</c:v>
                </c:pt>
              </c:numCache>
            </c:numRef>
          </c:val>
        </c:ser>
        <c:ser>
          <c:idx val="1"/>
          <c:order val="1"/>
          <c:tx>
            <c:strRef>
              <c:f>'[Survey Pain Scores.xlsx]Pain Severity'!$C$1</c:f>
              <c:strCache>
                <c:ptCount val="1"/>
                <c:pt idx="0">
                  <c:v>Adjustable Workstation</c:v>
                </c:pt>
              </c:strCache>
            </c:strRef>
          </c:tx>
          <c:spPr>
            <a:solidFill>
              <a:schemeClr val="accent3"/>
            </a:solidFill>
            <a:ln>
              <a:noFill/>
            </a:ln>
            <a:effectLst/>
          </c:spPr>
          <c:invertIfNegative val="0"/>
          <c:cat>
            <c:strRef>
              <c:f>'[Survey Pain Scores.xlsx]Pain Severity'!$A$2:$A$10</c:f>
              <c:strCache>
                <c:ptCount val="9"/>
                <c:pt idx="0">
                  <c:v>Neck</c:v>
                </c:pt>
                <c:pt idx="1">
                  <c:v>Shoulder</c:v>
                </c:pt>
                <c:pt idx="2">
                  <c:v>Elbow/Forearm</c:v>
                </c:pt>
                <c:pt idx="3">
                  <c:v>Hand/Wrist</c:v>
                </c:pt>
                <c:pt idx="4">
                  <c:v>Upper Back</c:v>
                </c:pt>
                <c:pt idx="5">
                  <c:v>Lower Back</c:v>
                </c:pt>
                <c:pt idx="6">
                  <c:v>Legs</c:v>
                </c:pt>
                <c:pt idx="7">
                  <c:v>Feet</c:v>
                </c:pt>
                <c:pt idx="8">
                  <c:v>No Severe Pain</c:v>
                </c:pt>
              </c:strCache>
            </c:strRef>
          </c:cat>
          <c:val>
            <c:numRef>
              <c:f>'[Survey Pain Scores.xlsx]Pain Severity'!$C$2:$C$10</c:f>
              <c:numCache>
                <c:formatCode>General</c:formatCode>
                <c:ptCount val="9"/>
                <c:pt idx="0">
                  <c:v>0</c:v>
                </c:pt>
                <c:pt idx="1">
                  <c:v>0</c:v>
                </c:pt>
                <c:pt idx="2">
                  <c:v>0</c:v>
                </c:pt>
                <c:pt idx="3">
                  <c:v>1</c:v>
                </c:pt>
                <c:pt idx="4">
                  <c:v>0</c:v>
                </c:pt>
                <c:pt idx="5">
                  <c:v>2</c:v>
                </c:pt>
                <c:pt idx="6">
                  <c:v>1</c:v>
                </c:pt>
                <c:pt idx="7">
                  <c:v>2</c:v>
                </c:pt>
                <c:pt idx="8">
                  <c:v>12</c:v>
                </c:pt>
              </c:numCache>
            </c:numRef>
          </c:val>
        </c:ser>
        <c:dLbls>
          <c:showLegendKey val="0"/>
          <c:showVal val="0"/>
          <c:showCatName val="0"/>
          <c:showSerName val="0"/>
          <c:showPercent val="0"/>
          <c:showBubbleSize val="0"/>
        </c:dLbls>
        <c:gapWidth val="219"/>
        <c:overlap val="-27"/>
        <c:axId val="344404664"/>
        <c:axId val="344407016"/>
      </c:barChart>
      <c:catAx>
        <c:axId val="344404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crossAx val="344407016"/>
        <c:crosses val="autoZero"/>
        <c:auto val="1"/>
        <c:lblAlgn val="ctr"/>
        <c:lblOffset val="100"/>
        <c:noMultiLvlLbl val="0"/>
      </c:catAx>
      <c:valAx>
        <c:axId val="344407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r>
                  <a:rPr lang="en-US" sz="1050">
                    <a:latin typeface="+mj-lt"/>
                  </a:rPr>
                  <a:t>Number of Respondents</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344404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a:latin typeface="+mj-lt"/>
              </a:rPr>
              <a:t>Frequency of Breaks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tx>
            <c:strRef>
              <c:f>'[Survey Pain Scores.xlsx]Breaks'!$A$3</c:f>
              <c:strCache>
                <c:ptCount val="1"/>
                <c:pt idx="0">
                  <c:v>Non-Adjustable Workstation</c:v>
                </c:pt>
              </c:strCache>
            </c:strRef>
          </c:tx>
          <c:spPr>
            <a:solidFill>
              <a:schemeClr val="accent1"/>
            </a:solidFill>
            <a:ln>
              <a:noFill/>
            </a:ln>
            <a:effectLst/>
          </c:spPr>
          <c:invertIfNegative val="0"/>
          <c:cat>
            <c:strRef>
              <c:f>'[Survey Pain Scores.xlsx]Breaks'!$B$2:$E$2</c:f>
              <c:strCache>
                <c:ptCount val="4"/>
                <c:pt idx="0">
                  <c:v>0-5 times</c:v>
                </c:pt>
                <c:pt idx="1">
                  <c:v>6-10 times</c:v>
                </c:pt>
                <c:pt idx="2">
                  <c:v>11-15 times</c:v>
                </c:pt>
                <c:pt idx="3">
                  <c:v>16+ times</c:v>
                </c:pt>
              </c:strCache>
            </c:strRef>
          </c:cat>
          <c:val>
            <c:numRef>
              <c:f>'[Survey Pain Scores.xlsx]Breaks'!$B$3:$E$3</c:f>
              <c:numCache>
                <c:formatCode>General</c:formatCode>
                <c:ptCount val="4"/>
                <c:pt idx="0">
                  <c:v>11</c:v>
                </c:pt>
                <c:pt idx="1">
                  <c:v>2</c:v>
                </c:pt>
                <c:pt idx="2">
                  <c:v>1</c:v>
                </c:pt>
                <c:pt idx="3">
                  <c:v>1</c:v>
                </c:pt>
              </c:numCache>
            </c:numRef>
          </c:val>
        </c:ser>
        <c:ser>
          <c:idx val="1"/>
          <c:order val="1"/>
          <c:tx>
            <c:strRef>
              <c:f>'[Survey Pain Scores.xlsx]Breaks'!$A$4</c:f>
              <c:strCache>
                <c:ptCount val="1"/>
                <c:pt idx="0">
                  <c:v>Adjustable Workstation</c:v>
                </c:pt>
              </c:strCache>
            </c:strRef>
          </c:tx>
          <c:spPr>
            <a:solidFill>
              <a:schemeClr val="accent3"/>
            </a:solidFill>
            <a:ln>
              <a:noFill/>
            </a:ln>
            <a:effectLst/>
          </c:spPr>
          <c:invertIfNegative val="0"/>
          <c:cat>
            <c:strRef>
              <c:f>'[Survey Pain Scores.xlsx]Breaks'!$B$2:$E$2</c:f>
              <c:strCache>
                <c:ptCount val="4"/>
                <c:pt idx="0">
                  <c:v>0-5 times</c:v>
                </c:pt>
                <c:pt idx="1">
                  <c:v>6-10 times</c:v>
                </c:pt>
                <c:pt idx="2">
                  <c:v>11-15 times</c:v>
                </c:pt>
                <c:pt idx="3">
                  <c:v>16+ times</c:v>
                </c:pt>
              </c:strCache>
            </c:strRef>
          </c:cat>
          <c:val>
            <c:numRef>
              <c:f>'[Survey Pain Scores.xlsx]Breaks'!$B$4:$E$4</c:f>
              <c:numCache>
                <c:formatCode>General</c:formatCode>
                <c:ptCount val="4"/>
                <c:pt idx="0">
                  <c:v>14</c:v>
                </c:pt>
                <c:pt idx="1">
                  <c:v>1</c:v>
                </c:pt>
                <c:pt idx="2">
                  <c:v>0</c:v>
                </c:pt>
                <c:pt idx="3">
                  <c:v>0</c:v>
                </c:pt>
              </c:numCache>
            </c:numRef>
          </c:val>
        </c:ser>
        <c:dLbls>
          <c:showLegendKey val="0"/>
          <c:showVal val="0"/>
          <c:showCatName val="0"/>
          <c:showSerName val="0"/>
          <c:showPercent val="0"/>
          <c:showBubbleSize val="0"/>
        </c:dLbls>
        <c:gapWidth val="219"/>
        <c:overlap val="-27"/>
        <c:axId val="344406232"/>
        <c:axId val="344405840"/>
      </c:barChart>
      <c:catAx>
        <c:axId val="344406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344405840"/>
        <c:crosses val="autoZero"/>
        <c:auto val="1"/>
        <c:lblAlgn val="ctr"/>
        <c:lblOffset val="100"/>
        <c:noMultiLvlLbl val="0"/>
      </c:catAx>
      <c:valAx>
        <c:axId val="344405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US">
                    <a:latin typeface="+mj-lt"/>
                  </a:rPr>
                  <a:t>Number of Respondents</a:t>
                </a:r>
              </a:p>
            </c:rich>
          </c:tx>
          <c:layout>
            <c:manualLayout>
              <c:xMode val="edge"/>
              <c:yMode val="edge"/>
              <c:x val="3.3333333333333333E-2"/>
              <c:y val="0.2187627588218139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344406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a:latin typeface="+mj-lt"/>
              </a:rPr>
              <a:t>Length</a:t>
            </a:r>
            <a:r>
              <a:rPr lang="en-US" baseline="0">
                <a:latin typeface="+mj-lt"/>
              </a:rPr>
              <a:t> of Breaks</a:t>
            </a:r>
            <a:endParaRPr lang="en-US">
              <a:latin typeface="+mj-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tx>
            <c:strRef>
              <c:f>'[Survey Pain Scores.xlsx]Breaks'!$A$7</c:f>
              <c:strCache>
                <c:ptCount val="1"/>
                <c:pt idx="0">
                  <c:v>Non-Adjustable Workstation</c:v>
                </c:pt>
              </c:strCache>
            </c:strRef>
          </c:tx>
          <c:spPr>
            <a:solidFill>
              <a:schemeClr val="accent1"/>
            </a:solidFill>
            <a:ln>
              <a:noFill/>
            </a:ln>
            <a:effectLst/>
          </c:spPr>
          <c:invertIfNegative val="0"/>
          <c:cat>
            <c:strRef>
              <c:f>'[Survey Pain Scores.xlsx]Breaks'!$B$6:$E$6</c:f>
              <c:strCache>
                <c:ptCount val="4"/>
                <c:pt idx="0">
                  <c:v>0-2 min</c:v>
                </c:pt>
                <c:pt idx="1">
                  <c:v>3-4 min</c:v>
                </c:pt>
                <c:pt idx="2">
                  <c:v>5-6 min</c:v>
                </c:pt>
                <c:pt idx="3">
                  <c:v>7+ min</c:v>
                </c:pt>
              </c:strCache>
            </c:strRef>
          </c:cat>
          <c:val>
            <c:numRef>
              <c:f>'[Survey Pain Scores.xlsx]Breaks'!$B$7:$E$7</c:f>
              <c:numCache>
                <c:formatCode>General</c:formatCode>
                <c:ptCount val="4"/>
                <c:pt idx="0">
                  <c:v>5</c:v>
                </c:pt>
                <c:pt idx="1">
                  <c:v>6</c:v>
                </c:pt>
                <c:pt idx="2">
                  <c:v>4</c:v>
                </c:pt>
                <c:pt idx="3">
                  <c:v>0</c:v>
                </c:pt>
              </c:numCache>
            </c:numRef>
          </c:val>
        </c:ser>
        <c:ser>
          <c:idx val="1"/>
          <c:order val="1"/>
          <c:tx>
            <c:strRef>
              <c:f>'[Survey Pain Scores.xlsx]Breaks'!$A$8</c:f>
              <c:strCache>
                <c:ptCount val="1"/>
                <c:pt idx="0">
                  <c:v>Adjustable Workstation</c:v>
                </c:pt>
              </c:strCache>
            </c:strRef>
          </c:tx>
          <c:spPr>
            <a:solidFill>
              <a:schemeClr val="accent3"/>
            </a:solidFill>
            <a:ln>
              <a:noFill/>
            </a:ln>
            <a:effectLst/>
          </c:spPr>
          <c:invertIfNegative val="0"/>
          <c:cat>
            <c:strRef>
              <c:f>'[Survey Pain Scores.xlsx]Breaks'!$B$6:$E$6</c:f>
              <c:strCache>
                <c:ptCount val="4"/>
                <c:pt idx="0">
                  <c:v>0-2 min</c:v>
                </c:pt>
                <c:pt idx="1">
                  <c:v>3-4 min</c:v>
                </c:pt>
                <c:pt idx="2">
                  <c:v>5-6 min</c:v>
                </c:pt>
                <c:pt idx="3">
                  <c:v>7+ min</c:v>
                </c:pt>
              </c:strCache>
            </c:strRef>
          </c:cat>
          <c:val>
            <c:numRef>
              <c:f>'[Survey Pain Scores.xlsx]Breaks'!$B$8:$E$8</c:f>
              <c:numCache>
                <c:formatCode>General</c:formatCode>
                <c:ptCount val="4"/>
                <c:pt idx="0">
                  <c:v>11</c:v>
                </c:pt>
                <c:pt idx="1">
                  <c:v>4</c:v>
                </c:pt>
                <c:pt idx="2">
                  <c:v>0</c:v>
                </c:pt>
                <c:pt idx="3">
                  <c:v>0</c:v>
                </c:pt>
              </c:numCache>
            </c:numRef>
          </c:val>
        </c:ser>
        <c:dLbls>
          <c:showLegendKey val="0"/>
          <c:showVal val="0"/>
          <c:showCatName val="0"/>
          <c:showSerName val="0"/>
          <c:showPercent val="0"/>
          <c:showBubbleSize val="0"/>
        </c:dLbls>
        <c:gapWidth val="219"/>
        <c:overlap val="-27"/>
        <c:axId val="344406624"/>
        <c:axId val="344403880"/>
      </c:barChart>
      <c:catAx>
        <c:axId val="34440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344403880"/>
        <c:crosses val="autoZero"/>
        <c:auto val="1"/>
        <c:lblAlgn val="ctr"/>
        <c:lblOffset val="100"/>
        <c:noMultiLvlLbl val="0"/>
      </c:catAx>
      <c:valAx>
        <c:axId val="344403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US">
                    <a:latin typeface="+mj-lt"/>
                  </a:rPr>
                  <a:t>Number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34440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a:latin typeface="+mj-lt"/>
              </a:rPr>
              <a:t>5 Year Workstation Life Estimated Payback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lineChart>
        <c:grouping val="standard"/>
        <c:varyColors val="0"/>
        <c:ser>
          <c:idx val="0"/>
          <c:order val="0"/>
          <c:tx>
            <c:strRef>
              <c:f>'[Cost-Benefit Analysis.xls]Sheet2'!$O$2</c:f>
              <c:strCache>
                <c:ptCount val="1"/>
                <c:pt idx="0">
                  <c:v>Workstation Cost</c:v>
                </c:pt>
              </c:strCache>
            </c:strRef>
          </c:tx>
          <c:spPr>
            <a:ln w="28575" cap="rnd" cmpd="sng" algn="ctr">
              <a:solidFill>
                <a:schemeClr val="accent1">
                  <a:shade val="95000"/>
                  <a:satMod val="105000"/>
                </a:schemeClr>
              </a:solidFill>
              <a:prstDash val="solid"/>
              <a:round/>
            </a:ln>
            <a:effectLst/>
          </c:spPr>
          <c:marker>
            <c:symbol val="none"/>
          </c:marker>
          <c:cat>
            <c:numRef>
              <c:f>'[Cost-Benefit Analysis.xls]Sheet2'!$Q$3:$Q$12</c:f>
              <c:numCache>
                <c:formatCode>General</c:formatCode>
                <c:ptCount val="10"/>
                <c:pt idx="0">
                  <c:v>0.5</c:v>
                </c:pt>
                <c:pt idx="1">
                  <c:v>1</c:v>
                </c:pt>
                <c:pt idx="2">
                  <c:v>1.5</c:v>
                </c:pt>
                <c:pt idx="3">
                  <c:v>2</c:v>
                </c:pt>
                <c:pt idx="4">
                  <c:v>2.5</c:v>
                </c:pt>
                <c:pt idx="5">
                  <c:v>3</c:v>
                </c:pt>
                <c:pt idx="6">
                  <c:v>3.5</c:v>
                </c:pt>
                <c:pt idx="7">
                  <c:v>4</c:v>
                </c:pt>
                <c:pt idx="8">
                  <c:v>4.5</c:v>
                </c:pt>
                <c:pt idx="9">
                  <c:v>5</c:v>
                </c:pt>
              </c:numCache>
            </c:numRef>
          </c:cat>
          <c:val>
            <c:numRef>
              <c:f>'[Cost-Benefit Analysis.xls]Sheet2'!$O$3:$O$12</c:f>
              <c:numCache>
                <c:formatCode>"$"#,##0</c:formatCode>
                <c:ptCount val="10"/>
                <c:pt idx="0">
                  <c:v>1400</c:v>
                </c:pt>
                <c:pt idx="1">
                  <c:v>1400</c:v>
                </c:pt>
                <c:pt idx="2">
                  <c:v>1400</c:v>
                </c:pt>
                <c:pt idx="3">
                  <c:v>1400</c:v>
                </c:pt>
                <c:pt idx="4">
                  <c:v>1400</c:v>
                </c:pt>
                <c:pt idx="5">
                  <c:v>1400</c:v>
                </c:pt>
                <c:pt idx="6">
                  <c:v>1400</c:v>
                </c:pt>
                <c:pt idx="7">
                  <c:v>1400</c:v>
                </c:pt>
                <c:pt idx="8">
                  <c:v>1400</c:v>
                </c:pt>
                <c:pt idx="9">
                  <c:v>1400</c:v>
                </c:pt>
              </c:numCache>
            </c:numRef>
          </c:val>
          <c:smooth val="0"/>
        </c:ser>
        <c:ser>
          <c:idx val="1"/>
          <c:order val="1"/>
          <c:tx>
            <c:strRef>
              <c:f>'[Cost-Benefit Analysis.xls]Sheet2'!$P$2</c:f>
              <c:strCache>
                <c:ptCount val="1"/>
                <c:pt idx="0">
                  <c:v>Savings</c:v>
                </c:pt>
              </c:strCache>
            </c:strRef>
          </c:tx>
          <c:spPr>
            <a:ln w="28575" cap="rnd" cmpd="sng" algn="ctr">
              <a:solidFill>
                <a:schemeClr val="accent3">
                  <a:shade val="95000"/>
                  <a:satMod val="105000"/>
                </a:schemeClr>
              </a:solidFill>
              <a:prstDash val="solid"/>
              <a:round/>
            </a:ln>
            <a:effectLst/>
          </c:spPr>
          <c:marker>
            <c:symbol val="none"/>
          </c:marker>
          <c:cat>
            <c:numRef>
              <c:f>'[Cost-Benefit Analysis.xls]Sheet2'!$Q$3:$Q$12</c:f>
              <c:numCache>
                <c:formatCode>General</c:formatCode>
                <c:ptCount val="10"/>
                <c:pt idx="0">
                  <c:v>0.5</c:v>
                </c:pt>
                <c:pt idx="1">
                  <c:v>1</c:v>
                </c:pt>
                <c:pt idx="2">
                  <c:v>1.5</c:v>
                </c:pt>
                <c:pt idx="3">
                  <c:v>2</c:v>
                </c:pt>
                <c:pt idx="4">
                  <c:v>2.5</c:v>
                </c:pt>
                <c:pt idx="5">
                  <c:v>3</c:v>
                </c:pt>
                <c:pt idx="6">
                  <c:v>3.5</c:v>
                </c:pt>
                <c:pt idx="7">
                  <c:v>4</c:v>
                </c:pt>
                <c:pt idx="8">
                  <c:v>4.5</c:v>
                </c:pt>
                <c:pt idx="9">
                  <c:v>5</c:v>
                </c:pt>
              </c:numCache>
            </c:numRef>
          </c:cat>
          <c:val>
            <c:numRef>
              <c:f>'[Cost-Benefit Analysis.xls]Sheet2'!$P$3:$P$12</c:f>
              <c:numCache>
                <c:formatCode>"$"#,##0</c:formatCode>
                <c:ptCount val="10"/>
                <c:pt idx="0">
                  <c:v>474</c:v>
                </c:pt>
                <c:pt idx="1">
                  <c:v>948</c:v>
                </c:pt>
                <c:pt idx="2">
                  <c:v>1422</c:v>
                </c:pt>
                <c:pt idx="3">
                  <c:v>1896</c:v>
                </c:pt>
                <c:pt idx="4">
                  <c:v>2370</c:v>
                </c:pt>
                <c:pt idx="5">
                  <c:v>2844</c:v>
                </c:pt>
                <c:pt idx="6">
                  <c:v>3318</c:v>
                </c:pt>
                <c:pt idx="7">
                  <c:v>3792</c:v>
                </c:pt>
                <c:pt idx="8">
                  <c:v>4266</c:v>
                </c:pt>
                <c:pt idx="9">
                  <c:v>4740</c:v>
                </c:pt>
              </c:numCache>
            </c:numRef>
          </c:val>
          <c:smooth val="0"/>
        </c:ser>
        <c:dLbls>
          <c:showLegendKey val="0"/>
          <c:showVal val="0"/>
          <c:showCatName val="0"/>
          <c:showSerName val="0"/>
          <c:showPercent val="0"/>
          <c:showBubbleSize val="0"/>
        </c:dLbls>
        <c:smooth val="0"/>
        <c:axId val="344421464"/>
        <c:axId val="344423424"/>
      </c:lineChart>
      <c:catAx>
        <c:axId val="344421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US">
                    <a:latin typeface="+mj-lt"/>
                  </a:rPr>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344423424"/>
        <c:crosses val="autoZero"/>
        <c:auto val="1"/>
        <c:lblAlgn val="ctr"/>
        <c:lblOffset val="100"/>
        <c:noMultiLvlLbl val="0"/>
      </c:catAx>
      <c:valAx>
        <c:axId val="344423424"/>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US">
                    <a:latin typeface="+mj-lt"/>
                  </a:rPr>
                  <a:t>Dollars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title>
        <c:numFmt formatCode="&quot;$&quot;#,##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34442146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DD055E-7DF0-49ED-A231-638D8CF9D71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945DE63A-372A-456F-9321-7C83A9D4FC48}">
      <dgm:prSet phldrT="[Text]"/>
      <dgm:spPr>
        <a:xfrm>
          <a:off x="0" y="1298"/>
          <a:ext cx="2722611" cy="755925"/>
        </a:xfr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gm:spPr>
      <dgm:t>
        <a:bodyPr/>
        <a:lstStyle/>
        <a:p>
          <a:r>
            <a:rPr lang="en-US" dirty="0" smtClean="0">
              <a:solidFill>
                <a:srgbClr val="055E3F"/>
              </a:solidFill>
              <a:latin typeface="Calibri"/>
              <a:ea typeface="+mn-ea"/>
              <a:cs typeface="+mn-cs"/>
            </a:rPr>
            <a:t>Create the Survey</a:t>
          </a:r>
          <a:endParaRPr lang="en-US" dirty="0">
            <a:solidFill>
              <a:srgbClr val="055E3F"/>
            </a:solidFill>
            <a:latin typeface="Calibri"/>
            <a:ea typeface="+mn-ea"/>
            <a:cs typeface="+mn-cs"/>
          </a:endParaRPr>
        </a:p>
      </dgm:t>
    </dgm:pt>
    <dgm:pt modelId="{C1E3AF2E-A5E4-4D42-8143-A3836257D4D9}" type="parTrans" cxnId="{67CBFB83-7B2F-4EB6-8573-CB2558C27D14}">
      <dgm:prSet/>
      <dgm:spPr/>
      <dgm:t>
        <a:bodyPr/>
        <a:lstStyle/>
        <a:p>
          <a:endParaRPr lang="en-US"/>
        </a:p>
      </dgm:t>
    </dgm:pt>
    <dgm:pt modelId="{429254CA-EEBC-469D-B9AD-073916C9923B}" type="sibTrans" cxnId="{67CBFB83-7B2F-4EB6-8573-CB2558C27D14}">
      <dgm:prSet/>
      <dgm:spPr/>
      <dgm:t>
        <a:bodyPr/>
        <a:lstStyle/>
        <a:p>
          <a:endParaRPr lang="en-US"/>
        </a:p>
      </dgm:t>
    </dgm:pt>
    <dgm:pt modelId="{402EA3ED-D020-40BF-A002-22A41642A034}">
      <dgm:prSet phldrT="[Text]" custT="1"/>
      <dgm:spPr>
        <a:xfrm rot="5400000">
          <a:off x="4840339" y="-2040837"/>
          <a:ext cx="604740" cy="4840197"/>
        </a:xfr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gm:spPr>
      <dgm:t>
        <a:bodyPr/>
        <a:lstStyle/>
        <a:p>
          <a:r>
            <a:rPr lang="en-US" sz="1100" dirty="0" smtClean="0">
              <a:solidFill>
                <a:srgbClr val="055E3F">
                  <a:hueOff val="0"/>
                  <a:satOff val="0"/>
                  <a:lumOff val="0"/>
                  <a:alphaOff val="0"/>
                </a:srgbClr>
              </a:solidFill>
              <a:latin typeface="Calibri"/>
              <a:ea typeface="+mn-ea"/>
              <a:cs typeface="+mn-cs"/>
            </a:rPr>
            <a:t>Researched pain scales and similar surveys</a:t>
          </a:r>
          <a:endParaRPr lang="en-US" sz="1100" dirty="0">
            <a:solidFill>
              <a:srgbClr val="055E3F">
                <a:hueOff val="0"/>
                <a:satOff val="0"/>
                <a:lumOff val="0"/>
                <a:alphaOff val="0"/>
              </a:srgbClr>
            </a:solidFill>
            <a:latin typeface="Calibri"/>
            <a:ea typeface="+mn-ea"/>
            <a:cs typeface="+mn-cs"/>
          </a:endParaRPr>
        </a:p>
      </dgm:t>
    </dgm:pt>
    <dgm:pt modelId="{6368FED1-2D08-4A7D-A936-7C8C5FA3AD3C}" type="parTrans" cxnId="{46848F93-B274-4C41-9CD8-93139873DCD3}">
      <dgm:prSet/>
      <dgm:spPr/>
      <dgm:t>
        <a:bodyPr/>
        <a:lstStyle/>
        <a:p>
          <a:endParaRPr lang="en-US"/>
        </a:p>
      </dgm:t>
    </dgm:pt>
    <dgm:pt modelId="{403021E4-42FE-4DEC-AFCC-7D9756FF2C51}" type="sibTrans" cxnId="{46848F93-B274-4C41-9CD8-93139873DCD3}">
      <dgm:prSet/>
      <dgm:spPr/>
      <dgm:t>
        <a:bodyPr/>
        <a:lstStyle/>
        <a:p>
          <a:endParaRPr lang="en-US"/>
        </a:p>
      </dgm:t>
    </dgm:pt>
    <dgm:pt modelId="{D28CA097-F838-4372-8DC4-C65FD73D2747}">
      <dgm:prSet phldrT="[Text]" custT="1"/>
      <dgm:spPr>
        <a:xfrm rot="5400000">
          <a:off x="4840339" y="-2040837"/>
          <a:ext cx="604740" cy="4840197"/>
        </a:xfr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gm:spPr>
      <dgm:t>
        <a:bodyPr/>
        <a:lstStyle/>
        <a:p>
          <a:r>
            <a:rPr lang="en-US" sz="1100" dirty="0" smtClean="0">
              <a:solidFill>
                <a:srgbClr val="055E3F">
                  <a:hueOff val="0"/>
                  <a:satOff val="0"/>
                  <a:lumOff val="0"/>
                  <a:alphaOff val="0"/>
                </a:srgbClr>
              </a:solidFill>
              <a:latin typeface="Calibri"/>
              <a:ea typeface="+mn-ea"/>
              <a:cs typeface="+mn-cs"/>
            </a:rPr>
            <a:t>Created multiple drafts of the survey, got feedback</a:t>
          </a:r>
          <a:endParaRPr lang="en-US" sz="1100" dirty="0">
            <a:solidFill>
              <a:srgbClr val="055E3F">
                <a:hueOff val="0"/>
                <a:satOff val="0"/>
                <a:lumOff val="0"/>
                <a:alphaOff val="0"/>
              </a:srgbClr>
            </a:solidFill>
            <a:latin typeface="Calibri"/>
            <a:ea typeface="+mn-ea"/>
            <a:cs typeface="+mn-cs"/>
          </a:endParaRPr>
        </a:p>
      </dgm:t>
    </dgm:pt>
    <dgm:pt modelId="{9DFDC4D1-F847-4508-8657-84128AC6B15C}" type="parTrans" cxnId="{96804ADD-76EF-42AD-8E3C-D19BD1E9BCB5}">
      <dgm:prSet/>
      <dgm:spPr/>
      <dgm:t>
        <a:bodyPr/>
        <a:lstStyle/>
        <a:p>
          <a:endParaRPr lang="en-US"/>
        </a:p>
      </dgm:t>
    </dgm:pt>
    <dgm:pt modelId="{9C57FC17-A7E4-4773-87B7-DD03AB2BC94B}" type="sibTrans" cxnId="{96804ADD-76EF-42AD-8E3C-D19BD1E9BCB5}">
      <dgm:prSet/>
      <dgm:spPr/>
      <dgm:t>
        <a:bodyPr/>
        <a:lstStyle/>
        <a:p>
          <a:endParaRPr lang="en-US"/>
        </a:p>
      </dgm:t>
    </dgm:pt>
    <dgm:pt modelId="{3F885B3D-564F-4A6F-8E72-9A6A0C914508}">
      <dgm:prSet phldrT="[Text]"/>
      <dgm:spPr>
        <a:xfrm>
          <a:off x="0" y="795019"/>
          <a:ext cx="2722611" cy="755925"/>
        </a:xfr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gm:spPr>
      <dgm:t>
        <a:bodyPr/>
        <a:lstStyle/>
        <a:p>
          <a:r>
            <a:rPr lang="en-US" smtClean="0">
              <a:solidFill>
                <a:srgbClr val="055E3F"/>
              </a:solidFill>
              <a:latin typeface="Calibri"/>
              <a:ea typeface="+mn-ea"/>
              <a:cs typeface="+mn-cs"/>
            </a:rPr>
            <a:t>Send Out the Survey</a:t>
          </a:r>
          <a:endParaRPr lang="en-US">
            <a:solidFill>
              <a:srgbClr val="055E3F"/>
            </a:solidFill>
            <a:latin typeface="Calibri"/>
            <a:ea typeface="+mn-ea"/>
            <a:cs typeface="+mn-cs"/>
          </a:endParaRPr>
        </a:p>
      </dgm:t>
    </dgm:pt>
    <dgm:pt modelId="{4902200E-79F6-421D-B9DB-E2FAE0396406}" type="parTrans" cxnId="{BC16A3B7-C998-45F8-BED6-5F819A47FDFE}">
      <dgm:prSet/>
      <dgm:spPr/>
      <dgm:t>
        <a:bodyPr/>
        <a:lstStyle/>
        <a:p>
          <a:endParaRPr lang="en-US"/>
        </a:p>
      </dgm:t>
    </dgm:pt>
    <dgm:pt modelId="{53A4D8A7-44BF-4DA0-BF31-E45180D4ED7D}" type="sibTrans" cxnId="{BC16A3B7-C998-45F8-BED6-5F819A47FDFE}">
      <dgm:prSet/>
      <dgm:spPr/>
      <dgm:t>
        <a:bodyPr/>
        <a:lstStyle/>
        <a:p>
          <a:endParaRPr lang="en-US"/>
        </a:p>
      </dgm:t>
    </dgm:pt>
    <dgm:pt modelId="{94F628E1-9717-400F-805B-610066ED69F9}">
      <dgm:prSet phldrT="[Text]" custT="1"/>
      <dgm:spPr>
        <a:xfrm rot="5400000">
          <a:off x="4840339" y="-1247116"/>
          <a:ext cx="604740" cy="4840197"/>
        </a:xfr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gm:spPr>
      <dgm:t>
        <a:bodyPr/>
        <a:lstStyle/>
        <a:p>
          <a:r>
            <a:rPr lang="en-US" sz="1100" dirty="0" smtClean="0">
              <a:solidFill>
                <a:srgbClr val="055E3F">
                  <a:hueOff val="0"/>
                  <a:satOff val="0"/>
                  <a:lumOff val="0"/>
                  <a:alphaOff val="0"/>
                </a:srgbClr>
              </a:solidFill>
              <a:latin typeface="Calibri"/>
              <a:ea typeface="+mn-ea"/>
              <a:cs typeface="+mn-cs"/>
            </a:rPr>
            <a:t>For ease of completion and collection, we did not use hard copies</a:t>
          </a:r>
          <a:endParaRPr lang="en-US" sz="1100" dirty="0">
            <a:solidFill>
              <a:srgbClr val="055E3F">
                <a:hueOff val="0"/>
                <a:satOff val="0"/>
                <a:lumOff val="0"/>
                <a:alphaOff val="0"/>
              </a:srgbClr>
            </a:solidFill>
            <a:latin typeface="Calibri"/>
            <a:ea typeface="+mn-ea"/>
            <a:cs typeface="+mn-cs"/>
          </a:endParaRPr>
        </a:p>
      </dgm:t>
    </dgm:pt>
    <dgm:pt modelId="{03975FBA-65A3-4BC5-9A52-AC675F426D37}" type="parTrans" cxnId="{F7738C94-F2DE-44D9-B90D-1D19BF458F83}">
      <dgm:prSet/>
      <dgm:spPr/>
      <dgm:t>
        <a:bodyPr/>
        <a:lstStyle/>
        <a:p>
          <a:endParaRPr lang="en-US"/>
        </a:p>
      </dgm:t>
    </dgm:pt>
    <dgm:pt modelId="{71E83280-2F71-4A71-8DB8-1EA5C7C2DAAA}" type="sibTrans" cxnId="{F7738C94-F2DE-44D9-B90D-1D19BF458F83}">
      <dgm:prSet/>
      <dgm:spPr/>
      <dgm:t>
        <a:bodyPr/>
        <a:lstStyle/>
        <a:p>
          <a:endParaRPr lang="en-US"/>
        </a:p>
      </dgm:t>
    </dgm:pt>
    <dgm:pt modelId="{91C56921-96C7-4BEB-B511-35F6E737F2D5}">
      <dgm:prSet phldrT="[Text]"/>
      <dgm:spPr>
        <a:xfrm>
          <a:off x="0" y="1588741"/>
          <a:ext cx="2722611" cy="755925"/>
        </a:xfr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gm:spPr>
      <dgm:t>
        <a:bodyPr/>
        <a:lstStyle/>
        <a:p>
          <a:r>
            <a:rPr lang="en-US" smtClean="0">
              <a:solidFill>
                <a:srgbClr val="055E3F"/>
              </a:solidFill>
              <a:latin typeface="Calibri"/>
              <a:ea typeface="+mn-ea"/>
              <a:cs typeface="+mn-cs"/>
            </a:rPr>
            <a:t>Collect Data from the Survey</a:t>
          </a:r>
          <a:endParaRPr lang="en-US">
            <a:solidFill>
              <a:srgbClr val="055E3F"/>
            </a:solidFill>
            <a:latin typeface="Calibri"/>
            <a:ea typeface="+mn-ea"/>
            <a:cs typeface="+mn-cs"/>
          </a:endParaRPr>
        </a:p>
      </dgm:t>
    </dgm:pt>
    <dgm:pt modelId="{DF686BFA-741D-4E43-9A10-B5F698E435C2}" type="parTrans" cxnId="{8B937BAC-1C4D-45F1-9652-543F2FD89084}">
      <dgm:prSet/>
      <dgm:spPr/>
      <dgm:t>
        <a:bodyPr/>
        <a:lstStyle/>
        <a:p>
          <a:endParaRPr lang="en-US"/>
        </a:p>
      </dgm:t>
    </dgm:pt>
    <dgm:pt modelId="{B42E1F12-C09A-44BE-9D87-CE5BE6509813}" type="sibTrans" cxnId="{8B937BAC-1C4D-45F1-9652-543F2FD89084}">
      <dgm:prSet/>
      <dgm:spPr/>
      <dgm:t>
        <a:bodyPr/>
        <a:lstStyle/>
        <a:p>
          <a:endParaRPr lang="en-US"/>
        </a:p>
      </dgm:t>
    </dgm:pt>
    <dgm:pt modelId="{0F846C7D-3226-49B8-BF64-FBAD3D889BF4}">
      <dgm:prSet phldrT="[Text]" custT="1"/>
      <dgm:spPr>
        <a:xfrm rot="5400000">
          <a:off x="4840339" y="-453394"/>
          <a:ext cx="604740" cy="4840197"/>
        </a:xfr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gm:spPr>
      <dgm:t>
        <a:bodyPr/>
        <a:lstStyle/>
        <a:p>
          <a:r>
            <a:rPr lang="en-US" sz="1100" dirty="0" smtClean="0">
              <a:solidFill>
                <a:srgbClr val="055E3F">
                  <a:hueOff val="0"/>
                  <a:satOff val="0"/>
                  <a:lumOff val="0"/>
                  <a:alphaOff val="0"/>
                </a:srgbClr>
              </a:solidFill>
              <a:latin typeface="Calibri"/>
              <a:ea typeface="+mn-ea"/>
              <a:cs typeface="+mn-cs"/>
            </a:rPr>
            <a:t>Data was recorded and viewed through the </a:t>
          </a:r>
          <a:r>
            <a:rPr lang="en-US" sz="1100" dirty="0" err="1" smtClean="0">
              <a:solidFill>
                <a:srgbClr val="055E3F">
                  <a:hueOff val="0"/>
                  <a:satOff val="0"/>
                  <a:lumOff val="0"/>
                  <a:alphaOff val="0"/>
                </a:srgbClr>
              </a:solidFill>
              <a:latin typeface="Calibri"/>
              <a:ea typeface="+mn-ea"/>
              <a:cs typeface="+mn-cs"/>
            </a:rPr>
            <a:t>Qualtrics</a:t>
          </a:r>
          <a:r>
            <a:rPr lang="en-US" sz="1100" dirty="0" smtClean="0">
              <a:solidFill>
                <a:srgbClr val="055E3F">
                  <a:hueOff val="0"/>
                  <a:satOff val="0"/>
                  <a:lumOff val="0"/>
                  <a:alphaOff val="0"/>
                </a:srgbClr>
              </a:solidFill>
              <a:latin typeface="Calibri"/>
              <a:ea typeface="+mn-ea"/>
              <a:cs typeface="+mn-cs"/>
            </a:rPr>
            <a:t> website</a:t>
          </a:r>
          <a:endParaRPr lang="en-US" sz="1100" dirty="0">
            <a:solidFill>
              <a:srgbClr val="055E3F">
                <a:hueOff val="0"/>
                <a:satOff val="0"/>
                <a:lumOff val="0"/>
                <a:alphaOff val="0"/>
              </a:srgbClr>
            </a:solidFill>
            <a:latin typeface="Calibri"/>
            <a:ea typeface="+mn-ea"/>
            <a:cs typeface="+mn-cs"/>
          </a:endParaRPr>
        </a:p>
      </dgm:t>
    </dgm:pt>
    <dgm:pt modelId="{1BEF9011-FD57-492F-88E3-20EDC989795F}" type="parTrans" cxnId="{BA600F78-3C63-4900-B896-D8EE35E9B093}">
      <dgm:prSet/>
      <dgm:spPr/>
      <dgm:t>
        <a:bodyPr/>
        <a:lstStyle/>
        <a:p>
          <a:endParaRPr lang="en-US"/>
        </a:p>
      </dgm:t>
    </dgm:pt>
    <dgm:pt modelId="{C06692AA-D834-4AB9-9485-451A91AC9D21}" type="sibTrans" cxnId="{BA600F78-3C63-4900-B896-D8EE35E9B093}">
      <dgm:prSet/>
      <dgm:spPr/>
      <dgm:t>
        <a:bodyPr/>
        <a:lstStyle/>
        <a:p>
          <a:endParaRPr lang="en-US"/>
        </a:p>
      </dgm:t>
    </dgm:pt>
    <dgm:pt modelId="{7296DF45-A8EE-48AD-8D9F-2C00390875FD}">
      <dgm:prSet phldrT="[Text]"/>
      <dgm:spPr>
        <a:xfrm>
          <a:off x="0" y="2382463"/>
          <a:ext cx="2722611" cy="755925"/>
        </a:xfr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gm:spPr>
      <dgm:t>
        <a:bodyPr/>
        <a:lstStyle/>
        <a:p>
          <a:r>
            <a:rPr lang="en-US" smtClean="0">
              <a:solidFill>
                <a:srgbClr val="055E3F"/>
              </a:solidFill>
              <a:latin typeface="Calibri"/>
              <a:ea typeface="+mn-ea"/>
              <a:cs typeface="+mn-cs"/>
            </a:rPr>
            <a:t>Analyze the Data</a:t>
          </a:r>
          <a:endParaRPr lang="en-US">
            <a:solidFill>
              <a:srgbClr val="055E3F"/>
            </a:solidFill>
            <a:latin typeface="Calibri"/>
            <a:ea typeface="+mn-ea"/>
            <a:cs typeface="+mn-cs"/>
          </a:endParaRPr>
        </a:p>
      </dgm:t>
    </dgm:pt>
    <dgm:pt modelId="{63881E2D-7E08-4A67-B860-FFD4C7517670}" type="parTrans" cxnId="{B2C539E6-FF1C-4ECA-B04B-261DBBED7CC7}">
      <dgm:prSet/>
      <dgm:spPr/>
      <dgm:t>
        <a:bodyPr/>
        <a:lstStyle/>
        <a:p>
          <a:endParaRPr lang="en-US"/>
        </a:p>
      </dgm:t>
    </dgm:pt>
    <dgm:pt modelId="{EC64D813-9630-48E1-AE65-C6C1CAD1731B}" type="sibTrans" cxnId="{B2C539E6-FF1C-4ECA-B04B-261DBBED7CC7}">
      <dgm:prSet/>
      <dgm:spPr/>
      <dgm:t>
        <a:bodyPr/>
        <a:lstStyle/>
        <a:p>
          <a:endParaRPr lang="en-US"/>
        </a:p>
      </dgm:t>
    </dgm:pt>
    <dgm:pt modelId="{6766CF9A-923E-4A5B-9156-42A2D7AEDBF8}">
      <dgm:prSet phldrT="[Text]"/>
      <dgm:spPr>
        <a:xfrm>
          <a:off x="0" y="3176184"/>
          <a:ext cx="2722611" cy="755925"/>
        </a:xfr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gm:spPr>
      <dgm:t>
        <a:bodyPr/>
        <a:lstStyle/>
        <a:p>
          <a:r>
            <a:rPr lang="en-US" smtClean="0">
              <a:solidFill>
                <a:srgbClr val="055E3F"/>
              </a:solidFill>
              <a:latin typeface="Calibri"/>
              <a:ea typeface="+mn-ea"/>
              <a:cs typeface="+mn-cs"/>
            </a:rPr>
            <a:t>Complete a Cost-Benefit Analysis</a:t>
          </a:r>
          <a:endParaRPr lang="en-US">
            <a:solidFill>
              <a:srgbClr val="055E3F"/>
            </a:solidFill>
            <a:latin typeface="Calibri"/>
            <a:ea typeface="+mn-ea"/>
            <a:cs typeface="+mn-cs"/>
          </a:endParaRPr>
        </a:p>
      </dgm:t>
    </dgm:pt>
    <dgm:pt modelId="{077B1EDE-9A04-4969-A100-13BAF2E98660}" type="parTrans" cxnId="{5C02661E-6F31-43F0-B589-236612B8255E}">
      <dgm:prSet/>
      <dgm:spPr/>
      <dgm:t>
        <a:bodyPr/>
        <a:lstStyle/>
        <a:p>
          <a:endParaRPr lang="en-US"/>
        </a:p>
      </dgm:t>
    </dgm:pt>
    <dgm:pt modelId="{7E342C50-3C4F-4EEA-94F0-BE105D09484F}" type="sibTrans" cxnId="{5C02661E-6F31-43F0-B589-236612B8255E}">
      <dgm:prSet/>
      <dgm:spPr/>
      <dgm:t>
        <a:bodyPr/>
        <a:lstStyle/>
        <a:p>
          <a:endParaRPr lang="en-US"/>
        </a:p>
      </dgm:t>
    </dgm:pt>
    <dgm:pt modelId="{41DDF57F-06E7-424F-9F1A-21169A3383E4}">
      <dgm:prSet phldrT="[Text]"/>
      <dgm:spPr>
        <a:xfrm>
          <a:off x="0" y="3969906"/>
          <a:ext cx="2722611" cy="755925"/>
        </a:xfr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gm:spPr>
      <dgm:t>
        <a:bodyPr/>
        <a:lstStyle/>
        <a:p>
          <a:r>
            <a:rPr lang="en-US" smtClean="0">
              <a:solidFill>
                <a:srgbClr val="055E3F"/>
              </a:solidFill>
              <a:latin typeface="Calibri"/>
              <a:ea typeface="+mn-ea"/>
              <a:cs typeface="+mn-cs"/>
            </a:rPr>
            <a:t>Make Final Recommendation</a:t>
          </a:r>
          <a:endParaRPr lang="en-US" dirty="0">
            <a:solidFill>
              <a:srgbClr val="055E3F"/>
            </a:solidFill>
            <a:latin typeface="Calibri"/>
            <a:ea typeface="+mn-ea"/>
            <a:cs typeface="+mn-cs"/>
          </a:endParaRPr>
        </a:p>
      </dgm:t>
    </dgm:pt>
    <dgm:pt modelId="{38F2A1D9-7879-4709-99E9-8FD0FB1651FB}" type="sibTrans" cxnId="{33C4F59D-7F6A-42AB-ABEF-F2969056EAAB}">
      <dgm:prSet/>
      <dgm:spPr/>
      <dgm:t>
        <a:bodyPr/>
        <a:lstStyle/>
        <a:p>
          <a:endParaRPr lang="en-US"/>
        </a:p>
      </dgm:t>
    </dgm:pt>
    <dgm:pt modelId="{2CD06625-F1B3-4BD1-AFB3-9F642DF230F4}" type="parTrans" cxnId="{33C4F59D-7F6A-42AB-ABEF-F2969056EAAB}">
      <dgm:prSet/>
      <dgm:spPr/>
      <dgm:t>
        <a:bodyPr/>
        <a:lstStyle/>
        <a:p>
          <a:endParaRPr lang="en-US"/>
        </a:p>
      </dgm:t>
    </dgm:pt>
    <dgm:pt modelId="{D07EDA3F-FBD8-4EDA-B48C-ACC8835D9163}">
      <dgm:prSet phldrT="[Text]" custT="1"/>
      <dgm:spPr>
        <a:xfrm rot="5400000">
          <a:off x="4840339" y="-1247116"/>
          <a:ext cx="604740" cy="4840197"/>
        </a:xfr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gm:spPr>
      <dgm:t>
        <a:bodyPr/>
        <a:lstStyle/>
        <a:p>
          <a:r>
            <a:rPr lang="en-US" sz="1100" dirty="0" smtClean="0">
              <a:solidFill>
                <a:srgbClr val="055E3F">
                  <a:hueOff val="0"/>
                  <a:satOff val="0"/>
                  <a:lumOff val="0"/>
                  <a:alphaOff val="0"/>
                </a:srgbClr>
              </a:solidFill>
              <a:latin typeface="Calibri"/>
              <a:ea typeface="+mn-ea"/>
              <a:cs typeface="+mn-cs"/>
            </a:rPr>
            <a:t>Sent out using the online survey platform </a:t>
          </a:r>
          <a:r>
            <a:rPr lang="en-US" sz="1100" dirty="0" err="1" smtClean="0">
              <a:solidFill>
                <a:srgbClr val="055E3F">
                  <a:hueOff val="0"/>
                  <a:satOff val="0"/>
                  <a:lumOff val="0"/>
                  <a:alphaOff val="0"/>
                </a:srgbClr>
              </a:solidFill>
              <a:latin typeface="Calibri"/>
              <a:ea typeface="+mn-ea"/>
              <a:cs typeface="+mn-cs"/>
            </a:rPr>
            <a:t>Qualtrics</a:t>
          </a:r>
          <a:endParaRPr lang="en-US" sz="1100" dirty="0">
            <a:solidFill>
              <a:srgbClr val="055E3F">
                <a:hueOff val="0"/>
                <a:satOff val="0"/>
                <a:lumOff val="0"/>
                <a:alphaOff val="0"/>
              </a:srgbClr>
            </a:solidFill>
            <a:latin typeface="Calibri"/>
            <a:ea typeface="+mn-ea"/>
            <a:cs typeface="+mn-cs"/>
          </a:endParaRPr>
        </a:p>
      </dgm:t>
    </dgm:pt>
    <dgm:pt modelId="{6AE0A765-001D-454A-BD1C-D81B2AC03725}" type="parTrans" cxnId="{5395F872-DB34-4941-A7E9-DDFD4624AEBA}">
      <dgm:prSet/>
      <dgm:spPr/>
      <dgm:t>
        <a:bodyPr/>
        <a:lstStyle/>
        <a:p>
          <a:endParaRPr lang="en-US"/>
        </a:p>
      </dgm:t>
    </dgm:pt>
    <dgm:pt modelId="{38007CCB-4A62-4151-90D4-51F7E15B77C5}" type="sibTrans" cxnId="{5395F872-DB34-4941-A7E9-DDFD4624AEBA}">
      <dgm:prSet/>
      <dgm:spPr/>
      <dgm:t>
        <a:bodyPr/>
        <a:lstStyle/>
        <a:p>
          <a:endParaRPr lang="en-US"/>
        </a:p>
      </dgm:t>
    </dgm:pt>
    <dgm:pt modelId="{22EEBC01-BFBA-4B0B-A48D-B59AEE8F9EF9}">
      <dgm:prSet phldrT="[Text]" custT="1"/>
      <dgm:spPr>
        <a:xfrm rot="5400000">
          <a:off x="4840339" y="340326"/>
          <a:ext cx="604740" cy="4840197"/>
        </a:xfr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gm:spPr>
      <dgm:t>
        <a:bodyPr/>
        <a:lstStyle/>
        <a:p>
          <a:r>
            <a:rPr lang="en-US" sz="1100" dirty="0" smtClean="0">
              <a:solidFill>
                <a:srgbClr val="055E3F">
                  <a:hueOff val="0"/>
                  <a:satOff val="0"/>
                  <a:lumOff val="0"/>
                  <a:alphaOff val="0"/>
                </a:srgbClr>
              </a:solidFill>
              <a:latin typeface="Calibri"/>
              <a:ea typeface="+mn-ea"/>
              <a:cs typeface="+mn-cs"/>
            </a:rPr>
            <a:t>Determined actual KPIVs, time spent for pain related breaks</a:t>
          </a:r>
          <a:endParaRPr lang="en-US" sz="1100" dirty="0">
            <a:solidFill>
              <a:srgbClr val="055E3F">
                <a:hueOff val="0"/>
                <a:satOff val="0"/>
                <a:lumOff val="0"/>
                <a:alphaOff val="0"/>
              </a:srgbClr>
            </a:solidFill>
            <a:latin typeface="Calibri"/>
            <a:ea typeface="+mn-ea"/>
            <a:cs typeface="+mn-cs"/>
          </a:endParaRPr>
        </a:p>
      </dgm:t>
    </dgm:pt>
    <dgm:pt modelId="{7302CC8B-128F-453B-8FC5-6992545C5FE5}" type="parTrans" cxnId="{DFE97554-28EB-4CFD-8E90-F132BBB4404A}">
      <dgm:prSet/>
      <dgm:spPr/>
      <dgm:t>
        <a:bodyPr/>
        <a:lstStyle/>
        <a:p>
          <a:endParaRPr lang="en-US"/>
        </a:p>
      </dgm:t>
    </dgm:pt>
    <dgm:pt modelId="{423195B7-B8ED-4E78-B08E-349050EB13EB}" type="sibTrans" cxnId="{DFE97554-28EB-4CFD-8E90-F132BBB4404A}">
      <dgm:prSet/>
      <dgm:spPr/>
      <dgm:t>
        <a:bodyPr/>
        <a:lstStyle/>
        <a:p>
          <a:endParaRPr lang="en-US"/>
        </a:p>
      </dgm:t>
    </dgm:pt>
    <dgm:pt modelId="{7C1292FA-DE38-4EF5-A949-35809FC699DC}">
      <dgm:prSet phldrT="[Text]" custT="1"/>
      <dgm:spPr>
        <a:xfrm rot="5400000">
          <a:off x="4840339" y="1134048"/>
          <a:ext cx="604740" cy="4840197"/>
        </a:xfr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gm:spPr>
      <dgm:t>
        <a:bodyPr/>
        <a:lstStyle/>
        <a:p>
          <a:r>
            <a:rPr lang="en-US" sz="1100" dirty="0" smtClean="0">
              <a:solidFill>
                <a:srgbClr val="055E3F">
                  <a:hueOff val="0"/>
                  <a:satOff val="0"/>
                  <a:lumOff val="0"/>
                  <a:alphaOff val="0"/>
                </a:srgbClr>
              </a:solidFill>
              <a:latin typeface="Calibri"/>
              <a:ea typeface="+mn-ea"/>
              <a:cs typeface="+mn-cs"/>
            </a:rPr>
            <a:t>Determine if the cost of each workstation is justified by the potential benefits</a:t>
          </a:r>
          <a:endParaRPr lang="en-US" sz="1100" dirty="0">
            <a:solidFill>
              <a:srgbClr val="055E3F">
                <a:hueOff val="0"/>
                <a:satOff val="0"/>
                <a:lumOff val="0"/>
                <a:alphaOff val="0"/>
              </a:srgbClr>
            </a:solidFill>
            <a:latin typeface="Calibri"/>
            <a:ea typeface="+mn-ea"/>
            <a:cs typeface="+mn-cs"/>
          </a:endParaRPr>
        </a:p>
      </dgm:t>
    </dgm:pt>
    <dgm:pt modelId="{B960DC3B-287E-4902-ABCE-3CA284952490}" type="parTrans" cxnId="{40E5A540-DBC1-41FE-BECE-728210C0C786}">
      <dgm:prSet/>
      <dgm:spPr/>
      <dgm:t>
        <a:bodyPr/>
        <a:lstStyle/>
        <a:p>
          <a:endParaRPr lang="en-US"/>
        </a:p>
      </dgm:t>
    </dgm:pt>
    <dgm:pt modelId="{725D207F-0316-44B2-92A3-B73C7BB66C74}" type="sibTrans" cxnId="{40E5A540-DBC1-41FE-BECE-728210C0C786}">
      <dgm:prSet/>
      <dgm:spPr/>
      <dgm:t>
        <a:bodyPr/>
        <a:lstStyle/>
        <a:p>
          <a:endParaRPr lang="en-US"/>
        </a:p>
      </dgm:t>
    </dgm:pt>
    <dgm:pt modelId="{E41C9F1B-6A67-4107-AA98-7A8EFD800A18}">
      <dgm:prSet phldrT="[Text]" custT="1"/>
      <dgm:spPr>
        <a:xfrm rot="5400000">
          <a:off x="4840339" y="1927770"/>
          <a:ext cx="604740" cy="4840197"/>
        </a:xfr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gm:spPr>
      <dgm:t>
        <a:bodyPr/>
        <a:lstStyle/>
        <a:p>
          <a:r>
            <a:rPr lang="en-US" sz="1100" dirty="0" smtClean="0">
              <a:solidFill>
                <a:srgbClr val="055E3F">
                  <a:hueOff val="0"/>
                  <a:satOff val="0"/>
                  <a:lumOff val="0"/>
                  <a:alphaOff val="0"/>
                </a:srgbClr>
              </a:solidFill>
              <a:latin typeface="Calibri"/>
              <a:ea typeface="+mn-ea"/>
              <a:cs typeface="+mn-cs"/>
            </a:rPr>
            <a:t>Determine if adjustable workstations are a worthy investment for Ohio University</a:t>
          </a:r>
          <a:endParaRPr lang="en-US" sz="1100" dirty="0">
            <a:solidFill>
              <a:srgbClr val="055E3F">
                <a:hueOff val="0"/>
                <a:satOff val="0"/>
                <a:lumOff val="0"/>
                <a:alphaOff val="0"/>
              </a:srgbClr>
            </a:solidFill>
            <a:latin typeface="Calibri"/>
            <a:ea typeface="+mn-ea"/>
            <a:cs typeface="+mn-cs"/>
          </a:endParaRPr>
        </a:p>
      </dgm:t>
    </dgm:pt>
    <dgm:pt modelId="{05D75FD6-2994-4A7F-B6DC-491EF849B66B}" type="parTrans" cxnId="{A5B8EC1A-530C-4E7D-8FDE-0CF545C21930}">
      <dgm:prSet/>
      <dgm:spPr/>
      <dgm:t>
        <a:bodyPr/>
        <a:lstStyle/>
        <a:p>
          <a:endParaRPr lang="en-US"/>
        </a:p>
      </dgm:t>
    </dgm:pt>
    <dgm:pt modelId="{3E653B54-C074-4A5E-9749-A34C418BF039}" type="sibTrans" cxnId="{A5B8EC1A-530C-4E7D-8FDE-0CF545C21930}">
      <dgm:prSet/>
      <dgm:spPr/>
      <dgm:t>
        <a:bodyPr/>
        <a:lstStyle/>
        <a:p>
          <a:endParaRPr lang="en-US"/>
        </a:p>
      </dgm:t>
    </dgm:pt>
    <dgm:pt modelId="{387DDF1B-7B51-48D8-933A-C2AAD8CADD11}">
      <dgm:prSet phldrT="[Text]" custT="1"/>
      <dgm:spPr>
        <a:xfrm rot="5400000">
          <a:off x="4840339" y="-2040837"/>
          <a:ext cx="604740" cy="4840197"/>
        </a:xfr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gm:spPr>
      <dgm:t>
        <a:bodyPr/>
        <a:lstStyle/>
        <a:p>
          <a:r>
            <a:rPr lang="en-US" sz="1100" dirty="0" smtClean="0">
              <a:solidFill>
                <a:srgbClr val="055E3F">
                  <a:hueOff val="0"/>
                  <a:satOff val="0"/>
                  <a:lumOff val="0"/>
                  <a:alphaOff val="0"/>
                </a:srgbClr>
              </a:solidFill>
              <a:latin typeface="Calibri"/>
              <a:ea typeface="+mn-ea"/>
              <a:cs typeface="+mn-cs"/>
            </a:rPr>
            <a:t>Submitted project proposal and survey draft to IRB</a:t>
          </a:r>
          <a:endParaRPr lang="en-US" sz="1100" dirty="0">
            <a:solidFill>
              <a:srgbClr val="055E3F">
                <a:hueOff val="0"/>
                <a:satOff val="0"/>
                <a:lumOff val="0"/>
                <a:alphaOff val="0"/>
              </a:srgbClr>
            </a:solidFill>
            <a:latin typeface="Calibri"/>
            <a:ea typeface="+mn-ea"/>
            <a:cs typeface="+mn-cs"/>
          </a:endParaRPr>
        </a:p>
      </dgm:t>
    </dgm:pt>
    <dgm:pt modelId="{965E55BD-9B46-4439-BC44-D933C650C64A}" type="parTrans" cxnId="{EB519F19-4998-4CB2-B6AA-DC3CB841A8C5}">
      <dgm:prSet/>
      <dgm:spPr/>
      <dgm:t>
        <a:bodyPr/>
        <a:lstStyle/>
        <a:p>
          <a:endParaRPr lang="en-US"/>
        </a:p>
      </dgm:t>
    </dgm:pt>
    <dgm:pt modelId="{C4265579-11D4-48C7-B816-F4B4EEBAEA12}" type="sibTrans" cxnId="{EB519F19-4998-4CB2-B6AA-DC3CB841A8C5}">
      <dgm:prSet/>
      <dgm:spPr/>
      <dgm:t>
        <a:bodyPr/>
        <a:lstStyle/>
        <a:p>
          <a:endParaRPr lang="en-US"/>
        </a:p>
      </dgm:t>
    </dgm:pt>
    <dgm:pt modelId="{713E5C41-D517-41AA-B3B0-B45C2D58F15B}" type="pres">
      <dgm:prSet presAssocID="{97DD055E-7DF0-49ED-A231-638D8CF9D71F}" presName="Name0" presStyleCnt="0">
        <dgm:presLayoutVars>
          <dgm:dir/>
          <dgm:animLvl val="lvl"/>
          <dgm:resizeHandles val="exact"/>
        </dgm:presLayoutVars>
      </dgm:prSet>
      <dgm:spPr/>
      <dgm:t>
        <a:bodyPr/>
        <a:lstStyle/>
        <a:p>
          <a:endParaRPr lang="en-US"/>
        </a:p>
      </dgm:t>
    </dgm:pt>
    <dgm:pt modelId="{20926F13-71ED-42C8-8EF1-01680DEE9CA1}" type="pres">
      <dgm:prSet presAssocID="{945DE63A-372A-456F-9321-7C83A9D4FC48}" presName="linNode" presStyleCnt="0"/>
      <dgm:spPr/>
      <dgm:t>
        <a:bodyPr/>
        <a:lstStyle/>
        <a:p>
          <a:endParaRPr lang="en-US"/>
        </a:p>
      </dgm:t>
    </dgm:pt>
    <dgm:pt modelId="{FF18BC60-9829-49FF-954E-6D78BC49D9BC}" type="pres">
      <dgm:prSet presAssocID="{945DE63A-372A-456F-9321-7C83A9D4FC48}" presName="parentText" presStyleLbl="node1" presStyleIdx="0" presStyleCnt="6">
        <dgm:presLayoutVars>
          <dgm:chMax val="1"/>
          <dgm:bulletEnabled val="1"/>
        </dgm:presLayoutVars>
      </dgm:prSet>
      <dgm:spPr>
        <a:prstGeom prst="roundRect">
          <a:avLst/>
        </a:prstGeom>
      </dgm:spPr>
      <dgm:t>
        <a:bodyPr/>
        <a:lstStyle/>
        <a:p>
          <a:endParaRPr lang="en-US"/>
        </a:p>
      </dgm:t>
    </dgm:pt>
    <dgm:pt modelId="{60EA9449-1D35-4700-B047-62EDBD211C32}" type="pres">
      <dgm:prSet presAssocID="{945DE63A-372A-456F-9321-7C83A9D4FC48}" presName="descendantText" presStyleLbl="alignAccFollowNode1" presStyleIdx="0" presStyleCnt="6">
        <dgm:presLayoutVars>
          <dgm:bulletEnabled val="1"/>
        </dgm:presLayoutVars>
      </dgm:prSet>
      <dgm:spPr>
        <a:prstGeom prst="round2SameRect">
          <a:avLst/>
        </a:prstGeom>
      </dgm:spPr>
      <dgm:t>
        <a:bodyPr/>
        <a:lstStyle/>
        <a:p>
          <a:endParaRPr lang="en-US"/>
        </a:p>
      </dgm:t>
    </dgm:pt>
    <dgm:pt modelId="{E82089C4-1157-4A21-9885-F250396DCBB3}" type="pres">
      <dgm:prSet presAssocID="{429254CA-EEBC-469D-B9AD-073916C9923B}" presName="sp" presStyleCnt="0"/>
      <dgm:spPr/>
      <dgm:t>
        <a:bodyPr/>
        <a:lstStyle/>
        <a:p>
          <a:endParaRPr lang="en-US"/>
        </a:p>
      </dgm:t>
    </dgm:pt>
    <dgm:pt modelId="{A2D46832-DA6C-4C3C-BD63-CAC6DE866E29}" type="pres">
      <dgm:prSet presAssocID="{3F885B3D-564F-4A6F-8E72-9A6A0C914508}" presName="linNode" presStyleCnt="0"/>
      <dgm:spPr/>
      <dgm:t>
        <a:bodyPr/>
        <a:lstStyle/>
        <a:p>
          <a:endParaRPr lang="en-US"/>
        </a:p>
      </dgm:t>
    </dgm:pt>
    <dgm:pt modelId="{41A04626-DC69-450B-A228-3220F8B1361A}" type="pres">
      <dgm:prSet presAssocID="{3F885B3D-564F-4A6F-8E72-9A6A0C914508}" presName="parentText" presStyleLbl="node1" presStyleIdx="1" presStyleCnt="6">
        <dgm:presLayoutVars>
          <dgm:chMax val="1"/>
          <dgm:bulletEnabled val="1"/>
        </dgm:presLayoutVars>
      </dgm:prSet>
      <dgm:spPr>
        <a:prstGeom prst="roundRect">
          <a:avLst/>
        </a:prstGeom>
      </dgm:spPr>
      <dgm:t>
        <a:bodyPr/>
        <a:lstStyle/>
        <a:p>
          <a:endParaRPr lang="en-US"/>
        </a:p>
      </dgm:t>
    </dgm:pt>
    <dgm:pt modelId="{F264B455-D9EF-4470-B97E-84CFE1D0AA8A}" type="pres">
      <dgm:prSet presAssocID="{3F885B3D-564F-4A6F-8E72-9A6A0C914508}" presName="descendantText" presStyleLbl="alignAccFollowNode1" presStyleIdx="1" presStyleCnt="6">
        <dgm:presLayoutVars>
          <dgm:bulletEnabled val="1"/>
        </dgm:presLayoutVars>
      </dgm:prSet>
      <dgm:spPr>
        <a:prstGeom prst="round2SameRect">
          <a:avLst/>
        </a:prstGeom>
      </dgm:spPr>
      <dgm:t>
        <a:bodyPr/>
        <a:lstStyle/>
        <a:p>
          <a:endParaRPr lang="en-US"/>
        </a:p>
      </dgm:t>
    </dgm:pt>
    <dgm:pt modelId="{4C671D39-8F7C-4935-9582-3D48C032F59D}" type="pres">
      <dgm:prSet presAssocID="{53A4D8A7-44BF-4DA0-BF31-E45180D4ED7D}" presName="sp" presStyleCnt="0"/>
      <dgm:spPr/>
      <dgm:t>
        <a:bodyPr/>
        <a:lstStyle/>
        <a:p>
          <a:endParaRPr lang="en-US"/>
        </a:p>
      </dgm:t>
    </dgm:pt>
    <dgm:pt modelId="{0FCD1B77-36DF-4C96-9830-563A9EB5F219}" type="pres">
      <dgm:prSet presAssocID="{91C56921-96C7-4BEB-B511-35F6E737F2D5}" presName="linNode" presStyleCnt="0"/>
      <dgm:spPr/>
      <dgm:t>
        <a:bodyPr/>
        <a:lstStyle/>
        <a:p>
          <a:endParaRPr lang="en-US"/>
        </a:p>
      </dgm:t>
    </dgm:pt>
    <dgm:pt modelId="{27BA69E7-AF29-42F8-8A84-09101A0618BB}" type="pres">
      <dgm:prSet presAssocID="{91C56921-96C7-4BEB-B511-35F6E737F2D5}" presName="parentText" presStyleLbl="node1" presStyleIdx="2" presStyleCnt="6">
        <dgm:presLayoutVars>
          <dgm:chMax val="1"/>
          <dgm:bulletEnabled val="1"/>
        </dgm:presLayoutVars>
      </dgm:prSet>
      <dgm:spPr>
        <a:prstGeom prst="roundRect">
          <a:avLst/>
        </a:prstGeom>
      </dgm:spPr>
      <dgm:t>
        <a:bodyPr/>
        <a:lstStyle/>
        <a:p>
          <a:endParaRPr lang="en-US"/>
        </a:p>
      </dgm:t>
    </dgm:pt>
    <dgm:pt modelId="{96E4C11F-69C9-4F59-8070-827F648F1A78}" type="pres">
      <dgm:prSet presAssocID="{91C56921-96C7-4BEB-B511-35F6E737F2D5}" presName="descendantText" presStyleLbl="alignAccFollowNode1" presStyleIdx="2" presStyleCnt="6">
        <dgm:presLayoutVars>
          <dgm:bulletEnabled val="1"/>
        </dgm:presLayoutVars>
      </dgm:prSet>
      <dgm:spPr>
        <a:prstGeom prst="round2SameRect">
          <a:avLst/>
        </a:prstGeom>
      </dgm:spPr>
      <dgm:t>
        <a:bodyPr/>
        <a:lstStyle/>
        <a:p>
          <a:endParaRPr lang="en-US"/>
        </a:p>
      </dgm:t>
    </dgm:pt>
    <dgm:pt modelId="{5740EC58-70B5-459F-B7AB-70456F49649B}" type="pres">
      <dgm:prSet presAssocID="{B42E1F12-C09A-44BE-9D87-CE5BE6509813}" presName="sp" presStyleCnt="0"/>
      <dgm:spPr/>
      <dgm:t>
        <a:bodyPr/>
        <a:lstStyle/>
        <a:p>
          <a:endParaRPr lang="en-US"/>
        </a:p>
      </dgm:t>
    </dgm:pt>
    <dgm:pt modelId="{E71A6340-26B8-440C-B71C-B32EC74DD435}" type="pres">
      <dgm:prSet presAssocID="{7296DF45-A8EE-48AD-8D9F-2C00390875FD}" presName="linNode" presStyleCnt="0"/>
      <dgm:spPr/>
      <dgm:t>
        <a:bodyPr/>
        <a:lstStyle/>
        <a:p>
          <a:endParaRPr lang="en-US"/>
        </a:p>
      </dgm:t>
    </dgm:pt>
    <dgm:pt modelId="{F5D87E2B-7B5F-4253-A4FF-6B2A6E122651}" type="pres">
      <dgm:prSet presAssocID="{7296DF45-A8EE-48AD-8D9F-2C00390875FD}" presName="parentText" presStyleLbl="node1" presStyleIdx="3" presStyleCnt="6">
        <dgm:presLayoutVars>
          <dgm:chMax val="1"/>
          <dgm:bulletEnabled val="1"/>
        </dgm:presLayoutVars>
      </dgm:prSet>
      <dgm:spPr>
        <a:prstGeom prst="roundRect">
          <a:avLst/>
        </a:prstGeom>
      </dgm:spPr>
      <dgm:t>
        <a:bodyPr/>
        <a:lstStyle/>
        <a:p>
          <a:endParaRPr lang="en-US"/>
        </a:p>
      </dgm:t>
    </dgm:pt>
    <dgm:pt modelId="{45619D70-4A31-4E4C-B7B2-476C8AF2C9BB}" type="pres">
      <dgm:prSet presAssocID="{7296DF45-A8EE-48AD-8D9F-2C00390875FD}" presName="descendantText" presStyleLbl="alignAccFollowNode1" presStyleIdx="3" presStyleCnt="6">
        <dgm:presLayoutVars>
          <dgm:bulletEnabled val="1"/>
        </dgm:presLayoutVars>
      </dgm:prSet>
      <dgm:spPr>
        <a:prstGeom prst="round2SameRect">
          <a:avLst/>
        </a:prstGeom>
      </dgm:spPr>
      <dgm:t>
        <a:bodyPr/>
        <a:lstStyle/>
        <a:p>
          <a:endParaRPr lang="en-US"/>
        </a:p>
      </dgm:t>
    </dgm:pt>
    <dgm:pt modelId="{6B06BD92-04F9-484F-A214-5957152618B8}" type="pres">
      <dgm:prSet presAssocID="{EC64D813-9630-48E1-AE65-C6C1CAD1731B}" presName="sp" presStyleCnt="0"/>
      <dgm:spPr/>
      <dgm:t>
        <a:bodyPr/>
        <a:lstStyle/>
        <a:p>
          <a:endParaRPr lang="en-US"/>
        </a:p>
      </dgm:t>
    </dgm:pt>
    <dgm:pt modelId="{22DD30FE-0BE8-40DC-8903-CC33D3CA5456}" type="pres">
      <dgm:prSet presAssocID="{6766CF9A-923E-4A5B-9156-42A2D7AEDBF8}" presName="linNode" presStyleCnt="0"/>
      <dgm:spPr/>
      <dgm:t>
        <a:bodyPr/>
        <a:lstStyle/>
        <a:p>
          <a:endParaRPr lang="en-US"/>
        </a:p>
      </dgm:t>
    </dgm:pt>
    <dgm:pt modelId="{5E0FF419-309E-4BF8-B07C-89B79F0AA2AA}" type="pres">
      <dgm:prSet presAssocID="{6766CF9A-923E-4A5B-9156-42A2D7AEDBF8}" presName="parentText" presStyleLbl="node1" presStyleIdx="4" presStyleCnt="6">
        <dgm:presLayoutVars>
          <dgm:chMax val="1"/>
          <dgm:bulletEnabled val="1"/>
        </dgm:presLayoutVars>
      </dgm:prSet>
      <dgm:spPr>
        <a:prstGeom prst="roundRect">
          <a:avLst/>
        </a:prstGeom>
      </dgm:spPr>
      <dgm:t>
        <a:bodyPr/>
        <a:lstStyle/>
        <a:p>
          <a:endParaRPr lang="en-US"/>
        </a:p>
      </dgm:t>
    </dgm:pt>
    <dgm:pt modelId="{9A569116-C823-49AD-BB44-B59708D9D807}" type="pres">
      <dgm:prSet presAssocID="{6766CF9A-923E-4A5B-9156-42A2D7AEDBF8}" presName="descendantText" presStyleLbl="alignAccFollowNode1" presStyleIdx="4" presStyleCnt="6">
        <dgm:presLayoutVars>
          <dgm:bulletEnabled val="1"/>
        </dgm:presLayoutVars>
      </dgm:prSet>
      <dgm:spPr>
        <a:prstGeom prst="round2SameRect">
          <a:avLst/>
        </a:prstGeom>
      </dgm:spPr>
      <dgm:t>
        <a:bodyPr/>
        <a:lstStyle/>
        <a:p>
          <a:endParaRPr lang="en-US"/>
        </a:p>
      </dgm:t>
    </dgm:pt>
    <dgm:pt modelId="{68A94034-959C-4675-ACD1-F8896D3891CE}" type="pres">
      <dgm:prSet presAssocID="{7E342C50-3C4F-4EEA-94F0-BE105D09484F}" presName="sp" presStyleCnt="0"/>
      <dgm:spPr/>
      <dgm:t>
        <a:bodyPr/>
        <a:lstStyle/>
        <a:p>
          <a:endParaRPr lang="en-US"/>
        </a:p>
      </dgm:t>
    </dgm:pt>
    <dgm:pt modelId="{1DF44A13-60D9-4CEB-A9B0-7E074E4A3186}" type="pres">
      <dgm:prSet presAssocID="{41DDF57F-06E7-424F-9F1A-21169A3383E4}" presName="linNode" presStyleCnt="0"/>
      <dgm:spPr/>
      <dgm:t>
        <a:bodyPr/>
        <a:lstStyle/>
        <a:p>
          <a:endParaRPr lang="en-US"/>
        </a:p>
      </dgm:t>
    </dgm:pt>
    <dgm:pt modelId="{BF8C1280-3204-4918-BAF9-D7824A2E0A4A}" type="pres">
      <dgm:prSet presAssocID="{41DDF57F-06E7-424F-9F1A-21169A3383E4}" presName="parentText" presStyleLbl="node1" presStyleIdx="5" presStyleCnt="6">
        <dgm:presLayoutVars>
          <dgm:chMax val="1"/>
          <dgm:bulletEnabled val="1"/>
        </dgm:presLayoutVars>
      </dgm:prSet>
      <dgm:spPr>
        <a:prstGeom prst="roundRect">
          <a:avLst/>
        </a:prstGeom>
      </dgm:spPr>
      <dgm:t>
        <a:bodyPr/>
        <a:lstStyle/>
        <a:p>
          <a:endParaRPr lang="en-US"/>
        </a:p>
      </dgm:t>
    </dgm:pt>
    <dgm:pt modelId="{999D8875-3FDA-476C-BD19-E4B47AE3D3EA}" type="pres">
      <dgm:prSet presAssocID="{41DDF57F-06E7-424F-9F1A-21169A3383E4}" presName="descendantText" presStyleLbl="alignAccFollowNode1" presStyleIdx="5" presStyleCnt="6">
        <dgm:presLayoutVars>
          <dgm:bulletEnabled val="1"/>
        </dgm:presLayoutVars>
      </dgm:prSet>
      <dgm:spPr>
        <a:prstGeom prst="round2SameRect">
          <a:avLst/>
        </a:prstGeom>
      </dgm:spPr>
      <dgm:t>
        <a:bodyPr/>
        <a:lstStyle/>
        <a:p>
          <a:endParaRPr lang="en-US"/>
        </a:p>
      </dgm:t>
    </dgm:pt>
  </dgm:ptLst>
  <dgm:cxnLst>
    <dgm:cxn modelId="{EB519F19-4998-4CB2-B6AA-DC3CB841A8C5}" srcId="{945DE63A-372A-456F-9321-7C83A9D4FC48}" destId="{387DDF1B-7B51-48D8-933A-C2AAD8CADD11}" srcOrd="2" destOrd="0" parTransId="{965E55BD-9B46-4439-BC44-D933C650C64A}" sibTransId="{C4265579-11D4-48C7-B816-F4B4EEBAEA12}"/>
    <dgm:cxn modelId="{8B663124-18EF-4246-AA66-65527FCE41E3}" type="presOf" srcId="{E41C9F1B-6A67-4107-AA98-7A8EFD800A18}" destId="{999D8875-3FDA-476C-BD19-E4B47AE3D3EA}" srcOrd="0" destOrd="0" presId="urn:microsoft.com/office/officeart/2005/8/layout/vList5"/>
    <dgm:cxn modelId="{DFE97554-28EB-4CFD-8E90-F132BBB4404A}" srcId="{7296DF45-A8EE-48AD-8D9F-2C00390875FD}" destId="{22EEBC01-BFBA-4B0B-A48D-B59AEE8F9EF9}" srcOrd="0" destOrd="0" parTransId="{7302CC8B-128F-453B-8FC5-6992545C5FE5}" sibTransId="{423195B7-B8ED-4E78-B08E-349050EB13EB}"/>
    <dgm:cxn modelId="{3A6583DC-2E8D-4667-8616-FC8248229586}" type="presOf" srcId="{97DD055E-7DF0-49ED-A231-638D8CF9D71F}" destId="{713E5C41-D517-41AA-B3B0-B45C2D58F15B}" srcOrd="0" destOrd="0" presId="urn:microsoft.com/office/officeart/2005/8/layout/vList5"/>
    <dgm:cxn modelId="{6C2C058F-7FA0-4BCE-8B84-43AF2A7810E9}" type="presOf" srcId="{387DDF1B-7B51-48D8-933A-C2AAD8CADD11}" destId="{60EA9449-1D35-4700-B047-62EDBD211C32}" srcOrd="0" destOrd="2" presId="urn:microsoft.com/office/officeart/2005/8/layout/vList5"/>
    <dgm:cxn modelId="{9C96E2F8-AB63-404E-82F7-0557E16EC37D}" type="presOf" srcId="{D07EDA3F-FBD8-4EDA-B48C-ACC8835D9163}" destId="{F264B455-D9EF-4470-B97E-84CFE1D0AA8A}" srcOrd="0" destOrd="1" presId="urn:microsoft.com/office/officeart/2005/8/layout/vList5"/>
    <dgm:cxn modelId="{0BBBDDAC-9A9E-4B8E-A8B8-010A87DF17BA}" type="presOf" srcId="{94F628E1-9717-400F-805B-610066ED69F9}" destId="{F264B455-D9EF-4470-B97E-84CFE1D0AA8A}" srcOrd="0" destOrd="0" presId="urn:microsoft.com/office/officeart/2005/8/layout/vList5"/>
    <dgm:cxn modelId="{213EE3DF-93EA-4B52-8C65-CCE5CBDA450F}" type="presOf" srcId="{91C56921-96C7-4BEB-B511-35F6E737F2D5}" destId="{27BA69E7-AF29-42F8-8A84-09101A0618BB}" srcOrd="0" destOrd="0" presId="urn:microsoft.com/office/officeart/2005/8/layout/vList5"/>
    <dgm:cxn modelId="{D16943F8-51C3-41AD-A84D-65F58D03336B}" type="presOf" srcId="{7296DF45-A8EE-48AD-8D9F-2C00390875FD}" destId="{F5D87E2B-7B5F-4253-A4FF-6B2A6E122651}" srcOrd="0" destOrd="0" presId="urn:microsoft.com/office/officeart/2005/8/layout/vList5"/>
    <dgm:cxn modelId="{84CD2B32-57BF-44E9-ADD1-E0C473D9CF3A}" type="presOf" srcId="{22EEBC01-BFBA-4B0B-A48D-B59AEE8F9EF9}" destId="{45619D70-4A31-4E4C-B7B2-476C8AF2C9BB}" srcOrd="0" destOrd="0" presId="urn:microsoft.com/office/officeart/2005/8/layout/vList5"/>
    <dgm:cxn modelId="{F1203CC1-1F8E-4A5E-A420-5B7C2054D098}" type="presOf" srcId="{945DE63A-372A-456F-9321-7C83A9D4FC48}" destId="{FF18BC60-9829-49FF-954E-6D78BC49D9BC}" srcOrd="0" destOrd="0" presId="urn:microsoft.com/office/officeart/2005/8/layout/vList5"/>
    <dgm:cxn modelId="{AD5F0F89-0D40-4F11-9C73-92927D44E947}" type="presOf" srcId="{7C1292FA-DE38-4EF5-A949-35809FC699DC}" destId="{9A569116-C823-49AD-BB44-B59708D9D807}" srcOrd="0" destOrd="0" presId="urn:microsoft.com/office/officeart/2005/8/layout/vList5"/>
    <dgm:cxn modelId="{46848F93-B274-4C41-9CD8-93139873DCD3}" srcId="{945DE63A-372A-456F-9321-7C83A9D4FC48}" destId="{402EA3ED-D020-40BF-A002-22A41642A034}" srcOrd="0" destOrd="0" parTransId="{6368FED1-2D08-4A7D-A936-7C8C5FA3AD3C}" sibTransId="{403021E4-42FE-4DEC-AFCC-7D9756FF2C51}"/>
    <dgm:cxn modelId="{5C02661E-6F31-43F0-B589-236612B8255E}" srcId="{97DD055E-7DF0-49ED-A231-638D8CF9D71F}" destId="{6766CF9A-923E-4A5B-9156-42A2D7AEDBF8}" srcOrd="4" destOrd="0" parTransId="{077B1EDE-9A04-4969-A100-13BAF2E98660}" sibTransId="{7E342C50-3C4F-4EEA-94F0-BE105D09484F}"/>
    <dgm:cxn modelId="{B2C539E6-FF1C-4ECA-B04B-261DBBED7CC7}" srcId="{97DD055E-7DF0-49ED-A231-638D8CF9D71F}" destId="{7296DF45-A8EE-48AD-8D9F-2C00390875FD}" srcOrd="3" destOrd="0" parTransId="{63881E2D-7E08-4A67-B860-FFD4C7517670}" sibTransId="{EC64D813-9630-48E1-AE65-C6C1CAD1731B}"/>
    <dgm:cxn modelId="{052ED992-F56F-4FD2-97E2-6D430E67B20F}" type="presOf" srcId="{0F846C7D-3226-49B8-BF64-FBAD3D889BF4}" destId="{96E4C11F-69C9-4F59-8070-827F648F1A78}" srcOrd="0" destOrd="0" presId="urn:microsoft.com/office/officeart/2005/8/layout/vList5"/>
    <dgm:cxn modelId="{F7738C94-F2DE-44D9-B90D-1D19BF458F83}" srcId="{3F885B3D-564F-4A6F-8E72-9A6A0C914508}" destId="{94F628E1-9717-400F-805B-610066ED69F9}" srcOrd="0" destOrd="0" parTransId="{03975FBA-65A3-4BC5-9A52-AC675F426D37}" sibTransId="{71E83280-2F71-4A71-8DB8-1EA5C7C2DAAA}"/>
    <dgm:cxn modelId="{33C4F59D-7F6A-42AB-ABEF-F2969056EAAB}" srcId="{97DD055E-7DF0-49ED-A231-638D8CF9D71F}" destId="{41DDF57F-06E7-424F-9F1A-21169A3383E4}" srcOrd="5" destOrd="0" parTransId="{2CD06625-F1B3-4BD1-AFB3-9F642DF230F4}" sibTransId="{38F2A1D9-7879-4709-99E9-8FD0FB1651FB}"/>
    <dgm:cxn modelId="{67CBFB83-7B2F-4EB6-8573-CB2558C27D14}" srcId="{97DD055E-7DF0-49ED-A231-638D8CF9D71F}" destId="{945DE63A-372A-456F-9321-7C83A9D4FC48}" srcOrd="0" destOrd="0" parTransId="{C1E3AF2E-A5E4-4D42-8143-A3836257D4D9}" sibTransId="{429254CA-EEBC-469D-B9AD-073916C9923B}"/>
    <dgm:cxn modelId="{C2B908AE-B54B-4E0B-B188-6DD2FB18FABD}" type="presOf" srcId="{3F885B3D-564F-4A6F-8E72-9A6A0C914508}" destId="{41A04626-DC69-450B-A228-3220F8B1361A}" srcOrd="0" destOrd="0" presId="urn:microsoft.com/office/officeart/2005/8/layout/vList5"/>
    <dgm:cxn modelId="{8B937BAC-1C4D-45F1-9652-543F2FD89084}" srcId="{97DD055E-7DF0-49ED-A231-638D8CF9D71F}" destId="{91C56921-96C7-4BEB-B511-35F6E737F2D5}" srcOrd="2" destOrd="0" parTransId="{DF686BFA-741D-4E43-9A10-B5F698E435C2}" sibTransId="{B42E1F12-C09A-44BE-9D87-CE5BE6509813}"/>
    <dgm:cxn modelId="{64DF8D53-8CD1-4E6D-A023-E4E7D5556285}" type="presOf" srcId="{41DDF57F-06E7-424F-9F1A-21169A3383E4}" destId="{BF8C1280-3204-4918-BAF9-D7824A2E0A4A}" srcOrd="0" destOrd="0" presId="urn:microsoft.com/office/officeart/2005/8/layout/vList5"/>
    <dgm:cxn modelId="{0A8AEC35-ADB7-477B-85AE-FD6B7FA28DAB}" type="presOf" srcId="{402EA3ED-D020-40BF-A002-22A41642A034}" destId="{60EA9449-1D35-4700-B047-62EDBD211C32}" srcOrd="0" destOrd="0" presId="urn:microsoft.com/office/officeart/2005/8/layout/vList5"/>
    <dgm:cxn modelId="{FBA5CFA8-7009-4372-A4EC-8076EA53DC91}" type="presOf" srcId="{D28CA097-F838-4372-8DC4-C65FD73D2747}" destId="{60EA9449-1D35-4700-B047-62EDBD211C32}" srcOrd="0" destOrd="1" presId="urn:microsoft.com/office/officeart/2005/8/layout/vList5"/>
    <dgm:cxn modelId="{BA600F78-3C63-4900-B896-D8EE35E9B093}" srcId="{91C56921-96C7-4BEB-B511-35F6E737F2D5}" destId="{0F846C7D-3226-49B8-BF64-FBAD3D889BF4}" srcOrd="0" destOrd="0" parTransId="{1BEF9011-FD57-492F-88E3-20EDC989795F}" sibTransId="{C06692AA-D834-4AB9-9485-451A91AC9D21}"/>
    <dgm:cxn modelId="{40E5A540-DBC1-41FE-BECE-728210C0C786}" srcId="{6766CF9A-923E-4A5B-9156-42A2D7AEDBF8}" destId="{7C1292FA-DE38-4EF5-A949-35809FC699DC}" srcOrd="0" destOrd="0" parTransId="{B960DC3B-287E-4902-ABCE-3CA284952490}" sibTransId="{725D207F-0316-44B2-92A3-B73C7BB66C74}"/>
    <dgm:cxn modelId="{BC16A3B7-C998-45F8-BED6-5F819A47FDFE}" srcId="{97DD055E-7DF0-49ED-A231-638D8CF9D71F}" destId="{3F885B3D-564F-4A6F-8E72-9A6A0C914508}" srcOrd="1" destOrd="0" parTransId="{4902200E-79F6-421D-B9DB-E2FAE0396406}" sibTransId="{53A4D8A7-44BF-4DA0-BF31-E45180D4ED7D}"/>
    <dgm:cxn modelId="{A5B8EC1A-530C-4E7D-8FDE-0CF545C21930}" srcId="{41DDF57F-06E7-424F-9F1A-21169A3383E4}" destId="{E41C9F1B-6A67-4107-AA98-7A8EFD800A18}" srcOrd="0" destOrd="0" parTransId="{05D75FD6-2994-4A7F-B6DC-491EF849B66B}" sibTransId="{3E653B54-C074-4A5E-9749-A34C418BF039}"/>
    <dgm:cxn modelId="{CBB669C3-1C2B-4458-98DA-41FD9F0D410A}" type="presOf" srcId="{6766CF9A-923E-4A5B-9156-42A2D7AEDBF8}" destId="{5E0FF419-309E-4BF8-B07C-89B79F0AA2AA}" srcOrd="0" destOrd="0" presId="urn:microsoft.com/office/officeart/2005/8/layout/vList5"/>
    <dgm:cxn modelId="{96804ADD-76EF-42AD-8E3C-D19BD1E9BCB5}" srcId="{945DE63A-372A-456F-9321-7C83A9D4FC48}" destId="{D28CA097-F838-4372-8DC4-C65FD73D2747}" srcOrd="1" destOrd="0" parTransId="{9DFDC4D1-F847-4508-8657-84128AC6B15C}" sibTransId="{9C57FC17-A7E4-4773-87B7-DD03AB2BC94B}"/>
    <dgm:cxn modelId="{5395F872-DB34-4941-A7E9-DDFD4624AEBA}" srcId="{3F885B3D-564F-4A6F-8E72-9A6A0C914508}" destId="{D07EDA3F-FBD8-4EDA-B48C-ACC8835D9163}" srcOrd="1" destOrd="0" parTransId="{6AE0A765-001D-454A-BD1C-D81B2AC03725}" sibTransId="{38007CCB-4A62-4151-90D4-51F7E15B77C5}"/>
    <dgm:cxn modelId="{9F2CED5A-4D79-4420-A67B-0226D533C524}" type="presParOf" srcId="{713E5C41-D517-41AA-B3B0-B45C2D58F15B}" destId="{20926F13-71ED-42C8-8EF1-01680DEE9CA1}" srcOrd="0" destOrd="0" presId="urn:microsoft.com/office/officeart/2005/8/layout/vList5"/>
    <dgm:cxn modelId="{CDACFD1B-B197-483F-8744-39FD43AC7598}" type="presParOf" srcId="{20926F13-71ED-42C8-8EF1-01680DEE9CA1}" destId="{FF18BC60-9829-49FF-954E-6D78BC49D9BC}" srcOrd="0" destOrd="0" presId="urn:microsoft.com/office/officeart/2005/8/layout/vList5"/>
    <dgm:cxn modelId="{EC18A7E2-0BAB-444C-AB35-2C42BADAEBF0}" type="presParOf" srcId="{20926F13-71ED-42C8-8EF1-01680DEE9CA1}" destId="{60EA9449-1D35-4700-B047-62EDBD211C32}" srcOrd="1" destOrd="0" presId="urn:microsoft.com/office/officeart/2005/8/layout/vList5"/>
    <dgm:cxn modelId="{1401570B-3D91-42CB-98E3-88AA40EB5B31}" type="presParOf" srcId="{713E5C41-D517-41AA-B3B0-B45C2D58F15B}" destId="{E82089C4-1157-4A21-9885-F250396DCBB3}" srcOrd="1" destOrd="0" presId="urn:microsoft.com/office/officeart/2005/8/layout/vList5"/>
    <dgm:cxn modelId="{D6286F57-B8DF-433D-A224-3DBC1074892F}" type="presParOf" srcId="{713E5C41-D517-41AA-B3B0-B45C2D58F15B}" destId="{A2D46832-DA6C-4C3C-BD63-CAC6DE866E29}" srcOrd="2" destOrd="0" presId="urn:microsoft.com/office/officeart/2005/8/layout/vList5"/>
    <dgm:cxn modelId="{8548B7BE-B3AA-4538-BFEE-3D268A044B7A}" type="presParOf" srcId="{A2D46832-DA6C-4C3C-BD63-CAC6DE866E29}" destId="{41A04626-DC69-450B-A228-3220F8B1361A}" srcOrd="0" destOrd="0" presId="urn:microsoft.com/office/officeart/2005/8/layout/vList5"/>
    <dgm:cxn modelId="{4FA24009-0FBA-4547-9C79-DEDFD64BF021}" type="presParOf" srcId="{A2D46832-DA6C-4C3C-BD63-CAC6DE866E29}" destId="{F264B455-D9EF-4470-B97E-84CFE1D0AA8A}" srcOrd="1" destOrd="0" presId="urn:microsoft.com/office/officeart/2005/8/layout/vList5"/>
    <dgm:cxn modelId="{F65CCB91-373F-4BF8-8779-96FB4E4C9E8E}" type="presParOf" srcId="{713E5C41-D517-41AA-B3B0-B45C2D58F15B}" destId="{4C671D39-8F7C-4935-9582-3D48C032F59D}" srcOrd="3" destOrd="0" presId="urn:microsoft.com/office/officeart/2005/8/layout/vList5"/>
    <dgm:cxn modelId="{217279FD-48FB-4B46-BC1A-F9C5659C0D2E}" type="presParOf" srcId="{713E5C41-D517-41AA-B3B0-B45C2D58F15B}" destId="{0FCD1B77-36DF-4C96-9830-563A9EB5F219}" srcOrd="4" destOrd="0" presId="urn:microsoft.com/office/officeart/2005/8/layout/vList5"/>
    <dgm:cxn modelId="{9BC105D2-65C8-4ED5-A2AE-52DDD7A8693D}" type="presParOf" srcId="{0FCD1B77-36DF-4C96-9830-563A9EB5F219}" destId="{27BA69E7-AF29-42F8-8A84-09101A0618BB}" srcOrd="0" destOrd="0" presId="urn:microsoft.com/office/officeart/2005/8/layout/vList5"/>
    <dgm:cxn modelId="{37F64083-673E-4B1A-963E-9FA6FF9C9352}" type="presParOf" srcId="{0FCD1B77-36DF-4C96-9830-563A9EB5F219}" destId="{96E4C11F-69C9-4F59-8070-827F648F1A78}" srcOrd="1" destOrd="0" presId="urn:microsoft.com/office/officeart/2005/8/layout/vList5"/>
    <dgm:cxn modelId="{621AC306-9929-4B21-A2D1-AF43C59326FD}" type="presParOf" srcId="{713E5C41-D517-41AA-B3B0-B45C2D58F15B}" destId="{5740EC58-70B5-459F-B7AB-70456F49649B}" srcOrd="5" destOrd="0" presId="urn:microsoft.com/office/officeart/2005/8/layout/vList5"/>
    <dgm:cxn modelId="{38C0B7C6-0F3A-4186-A1D0-91481891C829}" type="presParOf" srcId="{713E5C41-D517-41AA-B3B0-B45C2D58F15B}" destId="{E71A6340-26B8-440C-B71C-B32EC74DD435}" srcOrd="6" destOrd="0" presId="urn:microsoft.com/office/officeart/2005/8/layout/vList5"/>
    <dgm:cxn modelId="{955CDAC6-3A7C-4312-B508-559B2C300463}" type="presParOf" srcId="{E71A6340-26B8-440C-B71C-B32EC74DD435}" destId="{F5D87E2B-7B5F-4253-A4FF-6B2A6E122651}" srcOrd="0" destOrd="0" presId="urn:microsoft.com/office/officeart/2005/8/layout/vList5"/>
    <dgm:cxn modelId="{72FAA3EE-CCAB-4039-932D-5910F2861AB2}" type="presParOf" srcId="{E71A6340-26B8-440C-B71C-B32EC74DD435}" destId="{45619D70-4A31-4E4C-B7B2-476C8AF2C9BB}" srcOrd="1" destOrd="0" presId="urn:microsoft.com/office/officeart/2005/8/layout/vList5"/>
    <dgm:cxn modelId="{B49C7041-0CB8-496A-8612-4EDBF6E98BEC}" type="presParOf" srcId="{713E5C41-D517-41AA-B3B0-B45C2D58F15B}" destId="{6B06BD92-04F9-484F-A214-5957152618B8}" srcOrd="7" destOrd="0" presId="urn:microsoft.com/office/officeart/2005/8/layout/vList5"/>
    <dgm:cxn modelId="{7150AEDD-52EE-49DB-BF0F-087197DEACFD}" type="presParOf" srcId="{713E5C41-D517-41AA-B3B0-B45C2D58F15B}" destId="{22DD30FE-0BE8-40DC-8903-CC33D3CA5456}" srcOrd="8" destOrd="0" presId="urn:microsoft.com/office/officeart/2005/8/layout/vList5"/>
    <dgm:cxn modelId="{834E4EA0-0A1B-4C01-9C81-95AD2E7DBB25}" type="presParOf" srcId="{22DD30FE-0BE8-40DC-8903-CC33D3CA5456}" destId="{5E0FF419-309E-4BF8-B07C-89B79F0AA2AA}" srcOrd="0" destOrd="0" presId="urn:microsoft.com/office/officeart/2005/8/layout/vList5"/>
    <dgm:cxn modelId="{D25837DA-99B4-4866-BB42-B34882856D39}" type="presParOf" srcId="{22DD30FE-0BE8-40DC-8903-CC33D3CA5456}" destId="{9A569116-C823-49AD-BB44-B59708D9D807}" srcOrd="1" destOrd="0" presId="urn:microsoft.com/office/officeart/2005/8/layout/vList5"/>
    <dgm:cxn modelId="{08D89171-1763-4FAA-AA23-94702D9B8310}" type="presParOf" srcId="{713E5C41-D517-41AA-B3B0-B45C2D58F15B}" destId="{68A94034-959C-4675-ACD1-F8896D3891CE}" srcOrd="9" destOrd="0" presId="urn:microsoft.com/office/officeart/2005/8/layout/vList5"/>
    <dgm:cxn modelId="{0A045D53-998C-4AEF-B3EB-A2F36C1E1F60}" type="presParOf" srcId="{713E5C41-D517-41AA-B3B0-B45C2D58F15B}" destId="{1DF44A13-60D9-4CEB-A9B0-7E074E4A3186}" srcOrd="10" destOrd="0" presId="urn:microsoft.com/office/officeart/2005/8/layout/vList5"/>
    <dgm:cxn modelId="{CD498853-571C-46B8-9E6C-15DDE5DE4AE2}" type="presParOf" srcId="{1DF44A13-60D9-4CEB-A9B0-7E074E4A3186}" destId="{BF8C1280-3204-4918-BAF9-D7824A2E0A4A}" srcOrd="0" destOrd="0" presId="urn:microsoft.com/office/officeart/2005/8/layout/vList5"/>
    <dgm:cxn modelId="{55546031-7920-4464-8D8B-3E62AE9C8CC9}" type="presParOf" srcId="{1DF44A13-60D9-4CEB-A9B0-7E074E4A3186}" destId="{999D8875-3FDA-476C-BD19-E4B47AE3D3EA}"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848E92-BA6E-4AFC-A77B-A5853A949B17}" type="doc">
      <dgm:prSet loTypeId="urn:microsoft.com/office/officeart/2005/8/layout/process1" loCatId="process" qsTypeId="urn:microsoft.com/office/officeart/2005/8/quickstyle/simple1" qsCatId="simple" csTypeId="urn:microsoft.com/office/officeart/2005/8/colors/accent1_2" csCatId="accent1" phldr="1"/>
      <dgm:spPr/>
    </dgm:pt>
    <dgm:pt modelId="{4F2F5A4F-598E-454D-834B-570B601478E7}">
      <dgm:prSet phldrT="[Text]"/>
      <dgm:spPr>
        <a:xfrm>
          <a:off x="5357" y="790989"/>
          <a:ext cx="1601390" cy="1231069"/>
        </a:xfr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gm:spPr>
      <dgm:t>
        <a:bodyPr/>
        <a:lstStyle/>
        <a:p>
          <a:r>
            <a:rPr lang="en-US" dirty="0" smtClean="0">
              <a:solidFill>
                <a:srgbClr val="055E3F"/>
              </a:solidFill>
              <a:latin typeface="Calibri"/>
              <a:ea typeface="+mn-ea"/>
              <a:cs typeface="+mn-cs"/>
            </a:rPr>
            <a:t>Individual Requests an Adjustable Workstation</a:t>
          </a:r>
          <a:endParaRPr lang="en-US" dirty="0">
            <a:solidFill>
              <a:srgbClr val="055E3F"/>
            </a:solidFill>
            <a:latin typeface="Calibri"/>
            <a:ea typeface="+mn-ea"/>
            <a:cs typeface="+mn-cs"/>
          </a:endParaRPr>
        </a:p>
      </dgm:t>
    </dgm:pt>
    <dgm:pt modelId="{B64AEA30-4E08-459B-BFF6-F0CBED610E04}" type="parTrans" cxnId="{578D627B-E2DE-4F59-B54C-3CB36FB6BF80}">
      <dgm:prSet/>
      <dgm:spPr/>
      <dgm:t>
        <a:bodyPr/>
        <a:lstStyle/>
        <a:p>
          <a:endParaRPr lang="en-US"/>
        </a:p>
      </dgm:t>
    </dgm:pt>
    <dgm:pt modelId="{5B583F99-00E9-49B5-8A2C-4915A8A7540F}" type="sibTrans" cxnId="{578D627B-E2DE-4F59-B54C-3CB36FB6BF80}">
      <dgm:prSet/>
      <dgm:spPr>
        <a:xfrm>
          <a:off x="1766887" y="1207951"/>
          <a:ext cx="339494" cy="397144"/>
        </a:xfrm>
        <a:solidFill>
          <a:srgbClr val="8FCB4F"/>
        </a:solidFill>
        <a:ln>
          <a:noFill/>
        </a:ln>
        <a:effectLst/>
      </dgm:spPr>
      <dgm:t>
        <a:bodyPr/>
        <a:lstStyle/>
        <a:p>
          <a:endParaRPr lang="en-US">
            <a:solidFill>
              <a:srgbClr val="055E3F"/>
            </a:solidFill>
            <a:latin typeface="Calibri"/>
            <a:ea typeface="+mn-ea"/>
            <a:cs typeface="+mn-cs"/>
          </a:endParaRPr>
        </a:p>
      </dgm:t>
    </dgm:pt>
    <dgm:pt modelId="{53CD040C-39B5-4F79-8B44-AEA2DA3C6FC4}">
      <dgm:prSet phldrT="[Text]"/>
      <dgm:spPr>
        <a:xfrm>
          <a:off x="2247304" y="790989"/>
          <a:ext cx="1601390" cy="1231069"/>
        </a:xfr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gm:spPr>
      <dgm:t>
        <a:bodyPr/>
        <a:lstStyle/>
        <a:p>
          <a:r>
            <a:rPr lang="en-US" dirty="0" smtClean="0">
              <a:solidFill>
                <a:srgbClr val="055E3F"/>
              </a:solidFill>
              <a:latin typeface="Calibri"/>
              <a:ea typeface="+mn-ea"/>
              <a:cs typeface="+mn-cs"/>
            </a:rPr>
            <a:t>Marty Installs the Workstation</a:t>
          </a:r>
          <a:endParaRPr lang="en-US" dirty="0">
            <a:solidFill>
              <a:srgbClr val="055E3F"/>
            </a:solidFill>
            <a:latin typeface="Calibri"/>
            <a:ea typeface="+mn-ea"/>
            <a:cs typeface="+mn-cs"/>
          </a:endParaRPr>
        </a:p>
      </dgm:t>
    </dgm:pt>
    <dgm:pt modelId="{EEFAEE00-0CD5-4C1A-BC5C-877FDA714130}" type="parTrans" cxnId="{2A93991C-7CBD-4EBC-9B69-359B85C3D0AA}">
      <dgm:prSet/>
      <dgm:spPr/>
      <dgm:t>
        <a:bodyPr/>
        <a:lstStyle/>
        <a:p>
          <a:endParaRPr lang="en-US"/>
        </a:p>
      </dgm:t>
    </dgm:pt>
    <dgm:pt modelId="{40962E6B-18EB-4BAA-96FC-13DED601A213}" type="sibTrans" cxnId="{2A93991C-7CBD-4EBC-9B69-359B85C3D0AA}">
      <dgm:prSet/>
      <dgm:spPr>
        <a:xfrm>
          <a:off x="4008834" y="1207951"/>
          <a:ext cx="339494" cy="397144"/>
        </a:xfrm>
        <a:solidFill>
          <a:srgbClr val="8FCB4F"/>
        </a:solidFill>
        <a:ln>
          <a:noFill/>
        </a:ln>
        <a:effectLst/>
      </dgm:spPr>
      <dgm:t>
        <a:bodyPr/>
        <a:lstStyle/>
        <a:p>
          <a:endParaRPr lang="en-US">
            <a:solidFill>
              <a:srgbClr val="055E3F"/>
            </a:solidFill>
            <a:latin typeface="Calibri"/>
            <a:ea typeface="+mn-ea"/>
            <a:cs typeface="+mn-cs"/>
          </a:endParaRPr>
        </a:p>
      </dgm:t>
    </dgm:pt>
    <dgm:pt modelId="{B0703A3C-46B6-435D-8B58-21713056278E}">
      <dgm:prSet phldrT="[Text]"/>
      <dgm:spPr>
        <a:xfrm>
          <a:off x="4489251" y="790989"/>
          <a:ext cx="1601390" cy="1231069"/>
        </a:xfr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gm:spPr>
      <dgm:t>
        <a:bodyPr/>
        <a:lstStyle/>
        <a:p>
          <a:pPr algn="ctr"/>
          <a:r>
            <a:rPr lang="en-US" dirty="0" smtClean="0">
              <a:solidFill>
                <a:srgbClr val="055E3F"/>
              </a:solidFill>
              <a:latin typeface="Calibri"/>
              <a:ea typeface="+mn-ea"/>
              <a:cs typeface="+mn-cs"/>
            </a:rPr>
            <a:t>No Feedback is Received</a:t>
          </a:r>
          <a:endParaRPr lang="en-US" dirty="0">
            <a:solidFill>
              <a:srgbClr val="055E3F"/>
            </a:solidFill>
            <a:latin typeface="Calibri"/>
            <a:ea typeface="+mn-ea"/>
            <a:cs typeface="+mn-cs"/>
          </a:endParaRPr>
        </a:p>
      </dgm:t>
    </dgm:pt>
    <dgm:pt modelId="{48B18727-C457-47D3-8170-845BF886D35D}" type="parTrans" cxnId="{6AE69EE9-7033-4E2C-B19E-F474F7322C13}">
      <dgm:prSet/>
      <dgm:spPr/>
      <dgm:t>
        <a:bodyPr/>
        <a:lstStyle/>
        <a:p>
          <a:endParaRPr lang="en-US"/>
        </a:p>
      </dgm:t>
    </dgm:pt>
    <dgm:pt modelId="{9825113D-732D-42CD-BBB3-349CC43B5D3A}" type="sibTrans" cxnId="{6AE69EE9-7033-4E2C-B19E-F474F7322C13}">
      <dgm:prSet/>
      <dgm:spPr/>
      <dgm:t>
        <a:bodyPr/>
        <a:lstStyle/>
        <a:p>
          <a:endParaRPr lang="en-US"/>
        </a:p>
      </dgm:t>
    </dgm:pt>
    <dgm:pt modelId="{16653B4E-2B17-47EC-B7CC-33314D497533}" type="pres">
      <dgm:prSet presAssocID="{24848E92-BA6E-4AFC-A77B-A5853A949B17}" presName="Name0" presStyleCnt="0">
        <dgm:presLayoutVars>
          <dgm:dir/>
          <dgm:resizeHandles val="exact"/>
        </dgm:presLayoutVars>
      </dgm:prSet>
      <dgm:spPr/>
    </dgm:pt>
    <dgm:pt modelId="{60710ADB-560C-4FB8-9F63-B5FD2A7A9275}" type="pres">
      <dgm:prSet presAssocID="{4F2F5A4F-598E-454D-834B-570B601478E7}" presName="node" presStyleLbl="node1" presStyleIdx="0" presStyleCnt="3">
        <dgm:presLayoutVars>
          <dgm:bulletEnabled val="1"/>
        </dgm:presLayoutVars>
      </dgm:prSet>
      <dgm:spPr>
        <a:prstGeom prst="roundRect">
          <a:avLst>
            <a:gd name="adj" fmla="val 10000"/>
          </a:avLst>
        </a:prstGeom>
      </dgm:spPr>
      <dgm:t>
        <a:bodyPr/>
        <a:lstStyle/>
        <a:p>
          <a:endParaRPr lang="en-US"/>
        </a:p>
      </dgm:t>
    </dgm:pt>
    <dgm:pt modelId="{CD938AEB-0E28-4D50-8BDB-F4A7AA507B89}" type="pres">
      <dgm:prSet presAssocID="{5B583F99-00E9-49B5-8A2C-4915A8A7540F}" presName="sibTrans" presStyleLbl="sibTrans2D1" presStyleIdx="0" presStyleCnt="2"/>
      <dgm:spPr>
        <a:prstGeom prst="rightArrow">
          <a:avLst>
            <a:gd name="adj1" fmla="val 60000"/>
            <a:gd name="adj2" fmla="val 50000"/>
          </a:avLst>
        </a:prstGeom>
      </dgm:spPr>
      <dgm:t>
        <a:bodyPr/>
        <a:lstStyle/>
        <a:p>
          <a:endParaRPr lang="en-US"/>
        </a:p>
      </dgm:t>
    </dgm:pt>
    <dgm:pt modelId="{2CD03881-072B-48B4-A382-1775DF3A9572}" type="pres">
      <dgm:prSet presAssocID="{5B583F99-00E9-49B5-8A2C-4915A8A7540F}" presName="connectorText" presStyleLbl="sibTrans2D1" presStyleIdx="0" presStyleCnt="2"/>
      <dgm:spPr/>
      <dgm:t>
        <a:bodyPr/>
        <a:lstStyle/>
        <a:p>
          <a:endParaRPr lang="en-US"/>
        </a:p>
      </dgm:t>
    </dgm:pt>
    <dgm:pt modelId="{A33BF7F8-1146-493E-9CA3-25F7CDA9F35C}" type="pres">
      <dgm:prSet presAssocID="{53CD040C-39B5-4F79-8B44-AEA2DA3C6FC4}" presName="node" presStyleLbl="node1" presStyleIdx="1" presStyleCnt="3">
        <dgm:presLayoutVars>
          <dgm:bulletEnabled val="1"/>
        </dgm:presLayoutVars>
      </dgm:prSet>
      <dgm:spPr>
        <a:prstGeom prst="roundRect">
          <a:avLst>
            <a:gd name="adj" fmla="val 10000"/>
          </a:avLst>
        </a:prstGeom>
      </dgm:spPr>
      <dgm:t>
        <a:bodyPr/>
        <a:lstStyle/>
        <a:p>
          <a:endParaRPr lang="en-US"/>
        </a:p>
      </dgm:t>
    </dgm:pt>
    <dgm:pt modelId="{08952792-D4C5-4763-AE03-CC6D1B4D3D4F}" type="pres">
      <dgm:prSet presAssocID="{40962E6B-18EB-4BAA-96FC-13DED601A213}" presName="sibTrans" presStyleLbl="sibTrans2D1" presStyleIdx="1" presStyleCnt="2"/>
      <dgm:spPr>
        <a:prstGeom prst="rightArrow">
          <a:avLst>
            <a:gd name="adj1" fmla="val 60000"/>
            <a:gd name="adj2" fmla="val 50000"/>
          </a:avLst>
        </a:prstGeom>
      </dgm:spPr>
      <dgm:t>
        <a:bodyPr/>
        <a:lstStyle/>
        <a:p>
          <a:endParaRPr lang="en-US"/>
        </a:p>
      </dgm:t>
    </dgm:pt>
    <dgm:pt modelId="{14F0432A-D66E-478D-B8EB-C8A67FAC5EFD}" type="pres">
      <dgm:prSet presAssocID="{40962E6B-18EB-4BAA-96FC-13DED601A213}" presName="connectorText" presStyleLbl="sibTrans2D1" presStyleIdx="1" presStyleCnt="2"/>
      <dgm:spPr/>
      <dgm:t>
        <a:bodyPr/>
        <a:lstStyle/>
        <a:p>
          <a:endParaRPr lang="en-US"/>
        </a:p>
      </dgm:t>
    </dgm:pt>
    <dgm:pt modelId="{5332F5D0-DC1C-47AA-BEA7-C98C1187919F}" type="pres">
      <dgm:prSet presAssocID="{B0703A3C-46B6-435D-8B58-21713056278E}" presName="node" presStyleLbl="node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1DB65440-332F-4188-8B89-47A5EC09E1DE}" type="presOf" srcId="{40962E6B-18EB-4BAA-96FC-13DED601A213}" destId="{08952792-D4C5-4763-AE03-CC6D1B4D3D4F}" srcOrd="0" destOrd="0" presId="urn:microsoft.com/office/officeart/2005/8/layout/process1"/>
    <dgm:cxn modelId="{617F48CF-230B-41D9-887E-969DCBE20FDA}" type="presOf" srcId="{5B583F99-00E9-49B5-8A2C-4915A8A7540F}" destId="{CD938AEB-0E28-4D50-8BDB-F4A7AA507B89}" srcOrd="0" destOrd="0" presId="urn:microsoft.com/office/officeart/2005/8/layout/process1"/>
    <dgm:cxn modelId="{578D627B-E2DE-4F59-B54C-3CB36FB6BF80}" srcId="{24848E92-BA6E-4AFC-A77B-A5853A949B17}" destId="{4F2F5A4F-598E-454D-834B-570B601478E7}" srcOrd="0" destOrd="0" parTransId="{B64AEA30-4E08-459B-BFF6-F0CBED610E04}" sibTransId="{5B583F99-00E9-49B5-8A2C-4915A8A7540F}"/>
    <dgm:cxn modelId="{366B8EA9-A43C-4B0C-BDB6-7E588682DAA0}" type="presOf" srcId="{40962E6B-18EB-4BAA-96FC-13DED601A213}" destId="{14F0432A-D66E-478D-B8EB-C8A67FAC5EFD}" srcOrd="1" destOrd="0" presId="urn:microsoft.com/office/officeart/2005/8/layout/process1"/>
    <dgm:cxn modelId="{2A93991C-7CBD-4EBC-9B69-359B85C3D0AA}" srcId="{24848E92-BA6E-4AFC-A77B-A5853A949B17}" destId="{53CD040C-39B5-4F79-8B44-AEA2DA3C6FC4}" srcOrd="1" destOrd="0" parTransId="{EEFAEE00-0CD5-4C1A-BC5C-877FDA714130}" sibTransId="{40962E6B-18EB-4BAA-96FC-13DED601A213}"/>
    <dgm:cxn modelId="{EACC774B-830F-4A44-B934-3DD03FFB812F}" type="presOf" srcId="{53CD040C-39B5-4F79-8B44-AEA2DA3C6FC4}" destId="{A33BF7F8-1146-493E-9CA3-25F7CDA9F35C}" srcOrd="0" destOrd="0" presId="urn:microsoft.com/office/officeart/2005/8/layout/process1"/>
    <dgm:cxn modelId="{ADDE945B-BBE0-41A9-B211-9FEC0ABA6443}" type="presOf" srcId="{5B583F99-00E9-49B5-8A2C-4915A8A7540F}" destId="{2CD03881-072B-48B4-A382-1775DF3A9572}" srcOrd="1" destOrd="0" presId="urn:microsoft.com/office/officeart/2005/8/layout/process1"/>
    <dgm:cxn modelId="{729FB9F7-D971-459C-AFCF-F8F26B203784}" type="presOf" srcId="{B0703A3C-46B6-435D-8B58-21713056278E}" destId="{5332F5D0-DC1C-47AA-BEA7-C98C1187919F}" srcOrd="0" destOrd="0" presId="urn:microsoft.com/office/officeart/2005/8/layout/process1"/>
    <dgm:cxn modelId="{6AE69EE9-7033-4E2C-B19E-F474F7322C13}" srcId="{24848E92-BA6E-4AFC-A77B-A5853A949B17}" destId="{B0703A3C-46B6-435D-8B58-21713056278E}" srcOrd="2" destOrd="0" parTransId="{48B18727-C457-47D3-8170-845BF886D35D}" sibTransId="{9825113D-732D-42CD-BBB3-349CC43B5D3A}"/>
    <dgm:cxn modelId="{5BC2B401-D2AE-4AA4-807C-A3D7641E6310}" type="presOf" srcId="{4F2F5A4F-598E-454D-834B-570B601478E7}" destId="{60710ADB-560C-4FB8-9F63-B5FD2A7A9275}" srcOrd="0" destOrd="0" presId="urn:microsoft.com/office/officeart/2005/8/layout/process1"/>
    <dgm:cxn modelId="{7E61DF9A-4942-4C7B-81E6-6B2323C733BD}" type="presOf" srcId="{24848E92-BA6E-4AFC-A77B-A5853A949B17}" destId="{16653B4E-2B17-47EC-B7CC-33314D497533}" srcOrd="0" destOrd="0" presId="urn:microsoft.com/office/officeart/2005/8/layout/process1"/>
    <dgm:cxn modelId="{CD451719-79FB-4996-A7ED-42AEECCB68E0}" type="presParOf" srcId="{16653B4E-2B17-47EC-B7CC-33314D497533}" destId="{60710ADB-560C-4FB8-9F63-B5FD2A7A9275}" srcOrd="0" destOrd="0" presId="urn:microsoft.com/office/officeart/2005/8/layout/process1"/>
    <dgm:cxn modelId="{40991488-F61A-4786-8D82-0BFE8DFD3CCE}" type="presParOf" srcId="{16653B4E-2B17-47EC-B7CC-33314D497533}" destId="{CD938AEB-0E28-4D50-8BDB-F4A7AA507B89}" srcOrd="1" destOrd="0" presId="urn:microsoft.com/office/officeart/2005/8/layout/process1"/>
    <dgm:cxn modelId="{0E03E71D-D180-4B0A-89FD-A801C9C65B85}" type="presParOf" srcId="{CD938AEB-0E28-4D50-8BDB-F4A7AA507B89}" destId="{2CD03881-072B-48B4-A382-1775DF3A9572}" srcOrd="0" destOrd="0" presId="urn:microsoft.com/office/officeart/2005/8/layout/process1"/>
    <dgm:cxn modelId="{5AFF9CB4-A206-47C5-87C8-17CD24890AAD}" type="presParOf" srcId="{16653B4E-2B17-47EC-B7CC-33314D497533}" destId="{A33BF7F8-1146-493E-9CA3-25F7CDA9F35C}" srcOrd="2" destOrd="0" presId="urn:microsoft.com/office/officeart/2005/8/layout/process1"/>
    <dgm:cxn modelId="{C0D514B5-BAB8-49BC-92D3-6BEADD97A34C}" type="presParOf" srcId="{16653B4E-2B17-47EC-B7CC-33314D497533}" destId="{08952792-D4C5-4763-AE03-CC6D1B4D3D4F}" srcOrd="3" destOrd="0" presId="urn:microsoft.com/office/officeart/2005/8/layout/process1"/>
    <dgm:cxn modelId="{6C2A458F-8627-4212-8A4B-20019A359347}" type="presParOf" srcId="{08952792-D4C5-4763-AE03-CC6D1B4D3D4F}" destId="{14F0432A-D66E-478D-B8EB-C8A67FAC5EFD}" srcOrd="0" destOrd="0" presId="urn:microsoft.com/office/officeart/2005/8/layout/process1"/>
    <dgm:cxn modelId="{F3F05B73-19ED-40D4-B412-948CC246E5B6}" type="presParOf" srcId="{16653B4E-2B17-47EC-B7CC-33314D497533}" destId="{5332F5D0-DC1C-47AA-BEA7-C98C1187919F}"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4848E92-BA6E-4AFC-A77B-A5853A949B17}" type="doc">
      <dgm:prSet loTypeId="urn:microsoft.com/office/officeart/2005/8/layout/process1" loCatId="process" qsTypeId="urn:microsoft.com/office/officeart/2005/8/quickstyle/simple1" qsCatId="simple" csTypeId="urn:microsoft.com/office/officeart/2005/8/colors/accent1_2" csCatId="accent1" phldr="1"/>
      <dgm:spPr/>
    </dgm:pt>
    <dgm:pt modelId="{4F2F5A4F-598E-454D-834B-570B601478E7}">
      <dgm:prSet phldrT="[Text]"/>
      <dgm:spPr>
        <a:xfrm>
          <a:off x="5357" y="790989"/>
          <a:ext cx="1601390" cy="1231069"/>
        </a:xfr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gm:spPr>
      <dgm:t>
        <a:bodyPr/>
        <a:lstStyle/>
        <a:p>
          <a:r>
            <a:rPr lang="en-US" dirty="0" smtClean="0">
              <a:solidFill>
                <a:srgbClr val="055E3F"/>
              </a:solidFill>
              <a:latin typeface="Calibri"/>
              <a:ea typeface="+mn-ea"/>
              <a:cs typeface="+mn-cs"/>
            </a:rPr>
            <a:t>Individual Requests an Adjustable Workstation</a:t>
          </a:r>
          <a:endParaRPr lang="en-US" dirty="0">
            <a:solidFill>
              <a:srgbClr val="055E3F"/>
            </a:solidFill>
            <a:latin typeface="Calibri"/>
            <a:ea typeface="+mn-ea"/>
            <a:cs typeface="+mn-cs"/>
          </a:endParaRPr>
        </a:p>
      </dgm:t>
    </dgm:pt>
    <dgm:pt modelId="{B64AEA30-4E08-459B-BFF6-F0CBED610E04}" type="parTrans" cxnId="{578D627B-E2DE-4F59-B54C-3CB36FB6BF80}">
      <dgm:prSet/>
      <dgm:spPr/>
      <dgm:t>
        <a:bodyPr/>
        <a:lstStyle/>
        <a:p>
          <a:endParaRPr lang="en-US"/>
        </a:p>
      </dgm:t>
    </dgm:pt>
    <dgm:pt modelId="{5B583F99-00E9-49B5-8A2C-4915A8A7540F}" type="sibTrans" cxnId="{578D627B-E2DE-4F59-B54C-3CB36FB6BF80}">
      <dgm:prSet/>
      <dgm:spPr>
        <a:xfrm>
          <a:off x="1766887" y="1207951"/>
          <a:ext cx="339494" cy="397144"/>
        </a:xfrm>
        <a:solidFill>
          <a:srgbClr val="8FCB4F"/>
        </a:solidFill>
        <a:ln>
          <a:noFill/>
        </a:ln>
        <a:effectLst/>
      </dgm:spPr>
      <dgm:t>
        <a:bodyPr/>
        <a:lstStyle/>
        <a:p>
          <a:endParaRPr lang="en-US">
            <a:solidFill>
              <a:srgbClr val="055E3F"/>
            </a:solidFill>
            <a:latin typeface="Calibri"/>
            <a:ea typeface="+mn-ea"/>
            <a:cs typeface="+mn-cs"/>
          </a:endParaRPr>
        </a:p>
      </dgm:t>
    </dgm:pt>
    <dgm:pt modelId="{53CD040C-39B5-4F79-8B44-AEA2DA3C6FC4}">
      <dgm:prSet phldrT="[Text]"/>
      <dgm:spPr>
        <a:xfrm>
          <a:off x="2247304" y="790989"/>
          <a:ext cx="1601390" cy="1231069"/>
        </a:xfr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gm:spPr>
      <dgm:t>
        <a:bodyPr/>
        <a:lstStyle/>
        <a:p>
          <a:r>
            <a:rPr lang="en-US" dirty="0" smtClean="0">
              <a:solidFill>
                <a:srgbClr val="055E3F"/>
              </a:solidFill>
              <a:latin typeface="Calibri"/>
              <a:ea typeface="+mn-ea"/>
              <a:cs typeface="+mn-cs"/>
            </a:rPr>
            <a:t>Marty Installs the Workstation</a:t>
          </a:r>
          <a:endParaRPr lang="en-US" dirty="0">
            <a:solidFill>
              <a:srgbClr val="055E3F"/>
            </a:solidFill>
            <a:latin typeface="Calibri"/>
            <a:ea typeface="+mn-ea"/>
            <a:cs typeface="+mn-cs"/>
          </a:endParaRPr>
        </a:p>
      </dgm:t>
    </dgm:pt>
    <dgm:pt modelId="{EEFAEE00-0CD5-4C1A-BC5C-877FDA714130}" type="parTrans" cxnId="{2A93991C-7CBD-4EBC-9B69-359B85C3D0AA}">
      <dgm:prSet/>
      <dgm:spPr/>
      <dgm:t>
        <a:bodyPr/>
        <a:lstStyle/>
        <a:p>
          <a:endParaRPr lang="en-US"/>
        </a:p>
      </dgm:t>
    </dgm:pt>
    <dgm:pt modelId="{40962E6B-18EB-4BAA-96FC-13DED601A213}" type="sibTrans" cxnId="{2A93991C-7CBD-4EBC-9B69-359B85C3D0AA}">
      <dgm:prSet/>
      <dgm:spPr>
        <a:xfrm>
          <a:off x="4008834" y="1207951"/>
          <a:ext cx="339494" cy="397144"/>
        </a:xfrm>
        <a:solidFill>
          <a:srgbClr val="8FCB4F"/>
        </a:solidFill>
        <a:ln>
          <a:noFill/>
        </a:ln>
        <a:effectLst/>
      </dgm:spPr>
      <dgm:t>
        <a:bodyPr/>
        <a:lstStyle/>
        <a:p>
          <a:endParaRPr lang="en-US">
            <a:solidFill>
              <a:srgbClr val="055E3F"/>
            </a:solidFill>
            <a:latin typeface="Calibri"/>
            <a:ea typeface="+mn-ea"/>
            <a:cs typeface="+mn-cs"/>
          </a:endParaRPr>
        </a:p>
      </dgm:t>
    </dgm:pt>
    <dgm:pt modelId="{B0703A3C-46B6-435D-8B58-21713056278E}">
      <dgm:prSet phldrT="[Text]"/>
      <dgm:spPr>
        <a:xfrm>
          <a:off x="4489251" y="790989"/>
          <a:ext cx="1601390" cy="1231069"/>
        </a:xfr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gm:spPr>
      <dgm:t>
        <a:bodyPr/>
        <a:lstStyle/>
        <a:p>
          <a:r>
            <a:rPr lang="en-US" dirty="0" smtClean="0">
              <a:solidFill>
                <a:srgbClr val="055E3F"/>
              </a:solidFill>
              <a:latin typeface="Calibri"/>
              <a:ea typeface="+mn-ea"/>
              <a:cs typeface="+mn-cs"/>
            </a:rPr>
            <a:t>Feedback is Received from Survey Respondents</a:t>
          </a:r>
          <a:endParaRPr lang="en-US" dirty="0">
            <a:solidFill>
              <a:srgbClr val="055E3F"/>
            </a:solidFill>
            <a:latin typeface="Calibri"/>
            <a:ea typeface="+mn-ea"/>
            <a:cs typeface="+mn-cs"/>
          </a:endParaRPr>
        </a:p>
      </dgm:t>
    </dgm:pt>
    <dgm:pt modelId="{48B18727-C457-47D3-8170-845BF886D35D}" type="parTrans" cxnId="{6AE69EE9-7033-4E2C-B19E-F474F7322C13}">
      <dgm:prSet/>
      <dgm:spPr/>
      <dgm:t>
        <a:bodyPr/>
        <a:lstStyle/>
        <a:p>
          <a:endParaRPr lang="en-US"/>
        </a:p>
      </dgm:t>
    </dgm:pt>
    <dgm:pt modelId="{9825113D-732D-42CD-BBB3-349CC43B5D3A}" type="sibTrans" cxnId="{6AE69EE9-7033-4E2C-B19E-F474F7322C13}">
      <dgm:prSet/>
      <dgm:spPr/>
      <dgm:t>
        <a:bodyPr/>
        <a:lstStyle/>
        <a:p>
          <a:endParaRPr lang="en-US"/>
        </a:p>
      </dgm:t>
    </dgm:pt>
    <dgm:pt modelId="{16653B4E-2B17-47EC-B7CC-33314D497533}" type="pres">
      <dgm:prSet presAssocID="{24848E92-BA6E-4AFC-A77B-A5853A949B17}" presName="Name0" presStyleCnt="0">
        <dgm:presLayoutVars>
          <dgm:dir/>
          <dgm:resizeHandles val="exact"/>
        </dgm:presLayoutVars>
      </dgm:prSet>
      <dgm:spPr/>
    </dgm:pt>
    <dgm:pt modelId="{60710ADB-560C-4FB8-9F63-B5FD2A7A9275}" type="pres">
      <dgm:prSet presAssocID="{4F2F5A4F-598E-454D-834B-570B601478E7}" presName="node" presStyleLbl="node1" presStyleIdx="0" presStyleCnt="3">
        <dgm:presLayoutVars>
          <dgm:bulletEnabled val="1"/>
        </dgm:presLayoutVars>
      </dgm:prSet>
      <dgm:spPr>
        <a:prstGeom prst="roundRect">
          <a:avLst>
            <a:gd name="adj" fmla="val 10000"/>
          </a:avLst>
        </a:prstGeom>
      </dgm:spPr>
      <dgm:t>
        <a:bodyPr/>
        <a:lstStyle/>
        <a:p>
          <a:endParaRPr lang="en-US"/>
        </a:p>
      </dgm:t>
    </dgm:pt>
    <dgm:pt modelId="{CD938AEB-0E28-4D50-8BDB-F4A7AA507B89}" type="pres">
      <dgm:prSet presAssocID="{5B583F99-00E9-49B5-8A2C-4915A8A7540F}" presName="sibTrans" presStyleLbl="sibTrans2D1" presStyleIdx="0" presStyleCnt="2"/>
      <dgm:spPr>
        <a:prstGeom prst="rightArrow">
          <a:avLst>
            <a:gd name="adj1" fmla="val 60000"/>
            <a:gd name="adj2" fmla="val 50000"/>
          </a:avLst>
        </a:prstGeom>
      </dgm:spPr>
      <dgm:t>
        <a:bodyPr/>
        <a:lstStyle/>
        <a:p>
          <a:endParaRPr lang="en-US"/>
        </a:p>
      </dgm:t>
    </dgm:pt>
    <dgm:pt modelId="{2CD03881-072B-48B4-A382-1775DF3A9572}" type="pres">
      <dgm:prSet presAssocID="{5B583F99-00E9-49B5-8A2C-4915A8A7540F}" presName="connectorText" presStyleLbl="sibTrans2D1" presStyleIdx="0" presStyleCnt="2"/>
      <dgm:spPr/>
      <dgm:t>
        <a:bodyPr/>
        <a:lstStyle/>
        <a:p>
          <a:endParaRPr lang="en-US"/>
        </a:p>
      </dgm:t>
    </dgm:pt>
    <dgm:pt modelId="{A33BF7F8-1146-493E-9CA3-25F7CDA9F35C}" type="pres">
      <dgm:prSet presAssocID="{53CD040C-39B5-4F79-8B44-AEA2DA3C6FC4}" presName="node" presStyleLbl="node1" presStyleIdx="1" presStyleCnt="3">
        <dgm:presLayoutVars>
          <dgm:bulletEnabled val="1"/>
        </dgm:presLayoutVars>
      </dgm:prSet>
      <dgm:spPr>
        <a:prstGeom prst="roundRect">
          <a:avLst>
            <a:gd name="adj" fmla="val 10000"/>
          </a:avLst>
        </a:prstGeom>
      </dgm:spPr>
      <dgm:t>
        <a:bodyPr/>
        <a:lstStyle/>
        <a:p>
          <a:endParaRPr lang="en-US"/>
        </a:p>
      </dgm:t>
    </dgm:pt>
    <dgm:pt modelId="{08952792-D4C5-4763-AE03-CC6D1B4D3D4F}" type="pres">
      <dgm:prSet presAssocID="{40962E6B-18EB-4BAA-96FC-13DED601A213}" presName="sibTrans" presStyleLbl="sibTrans2D1" presStyleIdx="1" presStyleCnt="2"/>
      <dgm:spPr>
        <a:prstGeom prst="rightArrow">
          <a:avLst>
            <a:gd name="adj1" fmla="val 60000"/>
            <a:gd name="adj2" fmla="val 50000"/>
          </a:avLst>
        </a:prstGeom>
      </dgm:spPr>
      <dgm:t>
        <a:bodyPr/>
        <a:lstStyle/>
        <a:p>
          <a:endParaRPr lang="en-US"/>
        </a:p>
      </dgm:t>
    </dgm:pt>
    <dgm:pt modelId="{14F0432A-D66E-478D-B8EB-C8A67FAC5EFD}" type="pres">
      <dgm:prSet presAssocID="{40962E6B-18EB-4BAA-96FC-13DED601A213}" presName="connectorText" presStyleLbl="sibTrans2D1" presStyleIdx="1" presStyleCnt="2"/>
      <dgm:spPr/>
      <dgm:t>
        <a:bodyPr/>
        <a:lstStyle/>
        <a:p>
          <a:endParaRPr lang="en-US"/>
        </a:p>
      </dgm:t>
    </dgm:pt>
    <dgm:pt modelId="{5332F5D0-DC1C-47AA-BEA7-C98C1187919F}" type="pres">
      <dgm:prSet presAssocID="{B0703A3C-46B6-435D-8B58-21713056278E}" presName="node" presStyleLbl="node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9E9DE62A-400D-4AC8-A793-EBCCFB4107E9}" type="presOf" srcId="{40962E6B-18EB-4BAA-96FC-13DED601A213}" destId="{14F0432A-D66E-478D-B8EB-C8A67FAC5EFD}" srcOrd="1" destOrd="0" presId="urn:microsoft.com/office/officeart/2005/8/layout/process1"/>
    <dgm:cxn modelId="{6AE69EE9-7033-4E2C-B19E-F474F7322C13}" srcId="{24848E92-BA6E-4AFC-A77B-A5853A949B17}" destId="{B0703A3C-46B6-435D-8B58-21713056278E}" srcOrd="2" destOrd="0" parTransId="{48B18727-C457-47D3-8170-845BF886D35D}" sibTransId="{9825113D-732D-42CD-BBB3-349CC43B5D3A}"/>
    <dgm:cxn modelId="{C6C1EE26-56A4-4A2C-99AF-420C56A98F53}" type="presOf" srcId="{5B583F99-00E9-49B5-8A2C-4915A8A7540F}" destId="{CD938AEB-0E28-4D50-8BDB-F4A7AA507B89}" srcOrd="0" destOrd="0" presId="urn:microsoft.com/office/officeart/2005/8/layout/process1"/>
    <dgm:cxn modelId="{2A93991C-7CBD-4EBC-9B69-359B85C3D0AA}" srcId="{24848E92-BA6E-4AFC-A77B-A5853A949B17}" destId="{53CD040C-39B5-4F79-8B44-AEA2DA3C6FC4}" srcOrd="1" destOrd="0" parTransId="{EEFAEE00-0CD5-4C1A-BC5C-877FDA714130}" sibTransId="{40962E6B-18EB-4BAA-96FC-13DED601A213}"/>
    <dgm:cxn modelId="{EF652DB6-8651-44D5-A903-3C9E670092F4}" type="presOf" srcId="{40962E6B-18EB-4BAA-96FC-13DED601A213}" destId="{08952792-D4C5-4763-AE03-CC6D1B4D3D4F}" srcOrd="0" destOrd="0" presId="urn:microsoft.com/office/officeart/2005/8/layout/process1"/>
    <dgm:cxn modelId="{3F39479A-99A4-424B-886A-F78BBC0CB175}" type="presOf" srcId="{53CD040C-39B5-4F79-8B44-AEA2DA3C6FC4}" destId="{A33BF7F8-1146-493E-9CA3-25F7CDA9F35C}" srcOrd="0" destOrd="0" presId="urn:microsoft.com/office/officeart/2005/8/layout/process1"/>
    <dgm:cxn modelId="{4CCB7EEA-4438-49AB-912D-4E264EEFEE6A}" type="presOf" srcId="{4F2F5A4F-598E-454D-834B-570B601478E7}" destId="{60710ADB-560C-4FB8-9F63-B5FD2A7A9275}" srcOrd="0" destOrd="0" presId="urn:microsoft.com/office/officeart/2005/8/layout/process1"/>
    <dgm:cxn modelId="{0E4E6A97-0B65-48C9-88C1-6A3F0BC98093}" type="presOf" srcId="{24848E92-BA6E-4AFC-A77B-A5853A949B17}" destId="{16653B4E-2B17-47EC-B7CC-33314D497533}" srcOrd="0" destOrd="0" presId="urn:microsoft.com/office/officeart/2005/8/layout/process1"/>
    <dgm:cxn modelId="{578D627B-E2DE-4F59-B54C-3CB36FB6BF80}" srcId="{24848E92-BA6E-4AFC-A77B-A5853A949B17}" destId="{4F2F5A4F-598E-454D-834B-570B601478E7}" srcOrd="0" destOrd="0" parTransId="{B64AEA30-4E08-459B-BFF6-F0CBED610E04}" sibTransId="{5B583F99-00E9-49B5-8A2C-4915A8A7540F}"/>
    <dgm:cxn modelId="{40E25FB8-061F-4019-9302-0FC379E2190D}" type="presOf" srcId="{5B583F99-00E9-49B5-8A2C-4915A8A7540F}" destId="{2CD03881-072B-48B4-A382-1775DF3A9572}" srcOrd="1" destOrd="0" presId="urn:microsoft.com/office/officeart/2005/8/layout/process1"/>
    <dgm:cxn modelId="{43727DAF-32BE-4A98-B022-7CCE82926533}" type="presOf" srcId="{B0703A3C-46B6-435D-8B58-21713056278E}" destId="{5332F5D0-DC1C-47AA-BEA7-C98C1187919F}" srcOrd="0" destOrd="0" presId="urn:microsoft.com/office/officeart/2005/8/layout/process1"/>
    <dgm:cxn modelId="{EA86E66D-B06C-450F-B57E-2A0455BD023B}" type="presParOf" srcId="{16653B4E-2B17-47EC-B7CC-33314D497533}" destId="{60710ADB-560C-4FB8-9F63-B5FD2A7A9275}" srcOrd="0" destOrd="0" presId="urn:microsoft.com/office/officeart/2005/8/layout/process1"/>
    <dgm:cxn modelId="{AA391BC1-084C-4412-A169-29DB05041F21}" type="presParOf" srcId="{16653B4E-2B17-47EC-B7CC-33314D497533}" destId="{CD938AEB-0E28-4D50-8BDB-F4A7AA507B89}" srcOrd="1" destOrd="0" presId="urn:microsoft.com/office/officeart/2005/8/layout/process1"/>
    <dgm:cxn modelId="{B0D2F07F-2C96-4406-AC9D-7332A5ED6A01}" type="presParOf" srcId="{CD938AEB-0E28-4D50-8BDB-F4A7AA507B89}" destId="{2CD03881-072B-48B4-A382-1775DF3A9572}" srcOrd="0" destOrd="0" presId="urn:microsoft.com/office/officeart/2005/8/layout/process1"/>
    <dgm:cxn modelId="{06FD2AA1-2535-4BB5-841D-7C49FE25F704}" type="presParOf" srcId="{16653B4E-2B17-47EC-B7CC-33314D497533}" destId="{A33BF7F8-1146-493E-9CA3-25F7CDA9F35C}" srcOrd="2" destOrd="0" presId="urn:microsoft.com/office/officeart/2005/8/layout/process1"/>
    <dgm:cxn modelId="{A2050475-FDD0-4A50-B9B9-5DAD275237CE}" type="presParOf" srcId="{16653B4E-2B17-47EC-B7CC-33314D497533}" destId="{08952792-D4C5-4763-AE03-CC6D1B4D3D4F}" srcOrd="3" destOrd="0" presId="urn:microsoft.com/office/officeart/2005/8/layout/process1"/>
    <dgm:cxn modelId="{9E38B6AA-523F-4831-9CE4-ED766D93C15C}" type="presParOf" srcId="{08952792-D4C5-4763-AE03-CC6D1B4D3D4F}" destId="{14F0432A-D66E-478D-B8EB-C8A67FAC5EFD}" srcOrd="0" destOrd="0" presId="urn:microsoft.com/office/officeart/2005/8/layout/process1"/>
    <dgm:cxn modelId="{FD8A78D0-8F39-46E7-96BC-B68EAAF18C49}" type="presParOf" srcId="{16653B4E-2B17-47EC-B7CC-33314D497533}" destId="{5332F5D0-DC1C-47AA-BEA7-C98C1187919F}"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EA9449-1D35-4700-B047-62EDBD211C32}">
      <dsp:nvSpPr>
        <dsp:cNvPr id="0" name=""/>
        <dsp:cNvSpPr/>
      </dsp:nvSpPr>
      <dsp:spPr>
        <a:xfrm rot="5400000">
          <a:off x="3727398" y="-1538246"/>
          <a:ext cx="550775" cy="3767328"/>
        </a:xfrm>
        <a:prstGeom prst="round2SameRect">
          <a:avLst/>
        </a:prstGeo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solidFill>
                <a:srgbClr val="055E3F">
                  <a:hueOff val="0"/>
                  <a:satOff val="0"/>
                  <a:lumOff val="0"/>
                  <a:alphaOff val="0"/>
                </a:srgbClr>
              </a:solidFill>
              <a:latin typeface="Calibri"/>
              <a:ea typeface="+mn-ea"/>
              <a:cs typeface="+mn-cs"/>
            </a:rPr>
            <a:t>Researched pain scales and similar surveys</a:t>
          </a:r>
          <a:endParaRPr lang="en-US" sz="1100" kern="1200" dirty="0">
            <a:solidFill>
              <a:srgbClr val="055E3F">
                <a:hueOff val="0"/>
                <a:satOff val="0"/>
                <a:lumOff val="0"/>
                <a:alphaOff val="0"/>
              </a:srgb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dirty="0" smtClean="0">
              <a:solidFill>
                <a:srgbClr val="055E3F">
                  <a:hueOff val="0"/>
                  <a:satOff val="0"/>
                  <a:lumOff val="0"/>
                  <a:alphaOff val="0"/>
                </a:srgbClr>
              </a:solidFill>
              <a:latin typeface="Calibri"/>
              <a:ea typeface="+mn-ea"/>
              <a:cs typeface="+mn-cs"/>
            </a:rPr>
            <a:t>Created multiple drafts of the survey, got feedback</a:t>
          </a:r>
          <a:endParaRPr lang="en-US" sz="1100" kern="1200" dirty="0">
            <a:solidFill>
              <a:srgbClr val="055E3F">
                <a:hueOff val="0"/>
                <a:satOff val="0"/>
                <a:lumOff val="0"/>
                <a:alphaOff val="0"/>
              </a:srgb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dirty="0" smtClean="0">
              <a:solidFill>
                <a:srgbClr val="055E3F">
                  <a:hueOff val="0"/>
                  <a:satOff val="0"/>
                  <a:lumOff val="0"/>
                  <a:alphaOff val="0"/>
                </a:srgbClr>
              </a:solidFill>
              <a:latin typeface="Calibri"/>
              <a:ea typeface="+mn-ea"/>
              <a:cs typeface="+mn-cs"/>
            </a:rPr>
            <a:t>Submitted project proposal and survey draft to IRB</a:t>
          </a:r>
          <a:endParaRPr lang="en-US" sz="1100" kern="1200" dirty="0">
            <a:solidFill>
              <a:srgbClr val="055E3F">
                <a:hueOff val="0"/>
                <a:satOff val="0"/>
                <a:lumOff val="0"/>
                <a:alphaOff val="0"/>
              </a:srgbClr>
            </a:solidFill>
            <a:latin typeface="Calibri"/>
            <a:ea typeface="+mn-ea"/>
            <a:cs typeface="+mn-cs"/>
          </a:endParaRPr>
        </a:p>
      </dsp:txBody>
      <dsp:txXfrm rot="-5400000">
        <a:off x="2119122" y="96917"/>
        <a:ext cx="3740441" cy="497001"/>
      </dsp:txXfrm>
    </dsp:sp>
    <dsp:sp modelId="{FF18BC60-9829-49FF-954E-6D78BC49D9BC}">
      <dsp:nvSpPr>
        <dsp:cNvPr id="0" name=""/>
        <dsp:cNvSpPr/>
      </dsp:nvSpPr>
      <dsp:spPr>
        <a:xfrm>
          <a:off x="0" y="1182"/>
          <a:ext cx="2119122" cy="688469"/>
        </a:xfrm>
        <a:prstGeom prst="roundRect">
          <a:avLst/>
        </a:prstGeo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US" sz="1900" kern="1200" dirty="0" smtClean="0">
              <a:solidFill>
                <a:srgbClr val="055E3F"/>
              </a:solidFill>
              <a:latin typeface="Calibri"/>
              <a:ea typeface="+mn-ea"/>
              <a:cs typeface="+mn-cs"/>
            </a:rPr>
            <a:t>Create the Survey</a:t>
          </a:r>
          <a:endParaRPr lang="en-US" sz="1900" kern="1200" dirty="0">
            <a:solidFill>
              <a:srgbClr val="055E3F"/>
            </a:solidFill>
            <a:latin typeface="Calibri"/>
            <a:ea typeface="+mn-ea"/>
            <a:cs typeface="+mn-cs"/>
          </a:endParaRPr>
        </a:p>
      </dsp:txBody>
      <dsp:txXfrm>
        <a:off x="33608" y="34790"/>
        <a:ext cx="2051906" cy="621253"/>
      </dsp:txXfrm>
    </dsp:sp>
    <dsp:sp modelId="{F264B455-D9EF-4470-B97E-84CFE1D0AA8A}">
      <dsp:nvSpPr>
        <dsp:cNvPr id="0" name=""/>
        <dsp:cNvSpPr/>
      </dsp:nvSpPr>
      <dsp:spPr>
        <a:xfrm rot="5400000">
          <a:off x="3727398" y="-815353"/>
          <a:ext cx="550775" cy="3767328"/>
        </a:xfrm>
        <a:prstGeom prst="round2SameRect">
          <a:avLst/>
        </a:prstGeo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solidFill>
                <a:srgbClr val="055E3F">
                  <a:hueOff val="0"/>
                  <a:satOff val="0"/>
                  <a:lumOff val="0"/>
                  <a:alphaOff val="0"/>
                </a:srgbClr>
              </a:solidFill>
              <a:latin typeface="Calibri"/>
              <a:ea typeface="+mn-ea"/>
              <a:cs typeface="+mn-cs"/>
            </a:rPr>
            <a:t>For ease of completion and collection, we did not use hard copies</a:t>
          </a:r>
          <a:endParaRPr lang="en-US" sz="1100" kern="1200" dirty="0">
            <a:solidFill>
              <a:srgbClr val="055E3F">
                <a:hueOff val="0"/>
                <a:satOff val="0"/>
                <a:lumOff val="0"/>
                <a:alphaOff val="0"/>
              </a:srgb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dirty="0" smtClean="0">
              <a:solidFill>
                <a:srgbClr val="055E3F">
                  <a:hueOff val="0"/>
                  <a:satOff val="0"/>
                  <a:lumOff val="0"/>
                  <a:alphaOff val="0"/>
                </a:srgbClr>
              </a:solidFill>
              <a:latin typeface="Calibri"/>
              <a:ea typeface="+mn-ea"/>
              <a:cs typeface="+mn-cs"/>
            </a:rPr>
            <a:t>Sent out using the online survey platform </a:t>
          </a:r>
          <a:r>
            <a:rPr lang="en-US" sz="1100" kern="1200" dirty="0" err="1" smtClean="0">
              <a:solidFill>
                <a:srgbClr val="055E3F">
                  <a:hueOff val="0"/>
                  <a:satOff val="0"/>
                  <a:lumOff val="0"/>
                  <a:alphaOff val="0"/>
                </a:srgbClr>
              </a:solidFill>
              <a:latin typeface="Calibri"/>
              <a:ea typeface="+mn-ea"/>
              <a:cs typeface="+mn-cs"/>
            </a:rPr>
            <a:t>Qualtrics</a:t>
          </a:r>
          <a:endParaRPr lang="en-US" sz="1100" kern="1200" dirty="0">
            <a:solidFill>
              <a:srgbClr val="055E3F">
                <a:hueOff val="0"/>
                <a:satOff val="0"/>
                <a:lumOff val="0"/>
                <a:alphaOff val="0"/>
              </a:srgbClr>
            </a:solidFill>
            <a:latin typeface="Calibri"/>
            <a:ea typeface="+mn-ea"/>
            <a:cs typeface="+mn-cs"/>
          </a:endParaRPr>
        </a:p>
      </dsp:txBody>
      <dsp:txXfrm rot="-5400000">
        <a:off x="2119122" y="819810"/>
        <a:ext cx="3740441" cy="497001"/>
      </dsp:txXfrm>
    </dsp:sp>
    <dsp:sp modelId="{41A04626-DC69-450B-A228-3220F8B1361A}">
      <dsp:nvSpPr>
        <dsp:cNvPr id="0" name=""/>
        <dsp:cNvSpPr/>
      </dsp:nvSpPr>
      <dsp:spPr>
        <a:xfrm>
          <a:off x="0" y="724075"/>
          <a:ext cx="2119122" cy="688469"/>
        </a:xfrm>
        <a:prstGeom prst="roundRect">
          <a:avLst/>
        </a:prstGeo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US" sz="1900" kern="1200" smtClean="0">
              <a:solidFill>
                <a:srgbClr val="055E3F"/>
              </a:solidFill>
              <a:latin typeface="Calibri"/>
              <a:ea typeface="+mn-ea"/>
              <a:cs typeface="+mn-cs"/>
            </a:rPr>
            <a:t>Send Out the Survey</a:t>
          </a:r>
          <a:endParaRPr lang="en-US" sz="1900" kern="1200">
            <a:solidFill>
              <a:srgbClr val="055E3F"/>
            </a:solidFill>
            <a:latin typeface="Calibri"/>
            <a:ea typeface="+mn-ea"/>
            <a:cs typeface="+mn-cs"/>
          </a:endParaRPr>
        </a:p>
      </dsp:txBody>
      <dsp:txXfrm>
        <a:off x="33608" y="757683"/>
        <a:ext cx="2051906" cy="621253"/>
      </dsp:txXfrm>
    </dsp:sp>
    <dsp:sp modelId="{96E4C11F-69C9-4F59-8070-827F648F1A78}">
      <dsp:nvSpPr>
        <dsp:cNvPr id="0" name=""/>
        <dsp:cNvSpPr/>
      </dsp:nvSpPr>
      <dsp:spPr>
        <a:xfrm rot="5400000">
          <a:off x="3727398" y="-92460"/>
          <a:ext cx="550775" cy="3767328"/>
        </a:xfrm>
        <a:prstGeom prst="round2SameRect">
          <a:avLst/>
        </a:prstGeo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solidFill>
                <a:srgbClr val="055E3F">
                  <a:hueOff val="0"/>
                  <a:satOff val="0"/>
                  <a:lumOff val="0"/>
                  <a:alphaOff val="0"/>
                </a:srgbClr>
              </a:solidFill>
              <a:latin typeface="Calibri"/>
              <a:ea typeface="+mn-ea"/>
              <a:cs typeface="+mn-cs"/>
            </a:rPr>
            <a:t>Data was recorded and viewed through the </a:t>
          </a:r>
          <a:r>
            <a:rPr lang="en-US" sz="1100" kern="1200" dirty="0" err="1" smtClean="0">
              <a:solidFill>
                <a:srgbClr val="055E3F">
                  <a:hueOff val="0"/>
                  <a:satOff val="0"/>
                  <a:lumOff val="0"/>
                  <a:alphaOff val="0"/>
                </a:srgbClr>
              </a:solidFill>
              <a:latin typeface="Calibri"/>
              <a:ea typeface="+mn-ea"/>
              <a:cs typeface="+mn-cs"/>
            </a:rPr>
            <a:t>Qualtrics</a:t>
          </a:r>
          <a:r>
            <a:rPr lang="en-US" sz="1100" kern="1200" dirty="0" smtClean="0">
              <a:solidFill>
                <a:srgbClr val="055E3F">
                  <a:hueOff val="0"/>
                  <a:satOff val="0"/>
                  <a:lumOff val="0"/>
                  <a:alphaOff val="0"/>
                </a:srgbClr>
              </a:solidFill>
              <a:latin typeface="Calibri"/>
              <a:ea typeface="+mn-ea"/>
              <a:cs typeface="+mn-cs"/>
            </a:rPr>
            <a:t> website</a:t>
          </a:r>
          <a:endParaRPr lang="en-US" sz="1100" kern="1200" dirty="0">
            <a:solidFill>
              <a:srgbClr val="055E3F">
                <a:hueOff val="0"/>
                <a:satOff val="0"/>
                <a:lumOff val="0"/>
                <a:alphaOff val="0"/>
              </a:srgbClr>
            </a:solidFill>
            <a:latin typeface="Calibri"/>
            <a:ea typeface="+mn-ea"/>
            <a:cs typeface="+mn-cs"/>
          </a:endParaRPr>
        </a:p>
      </dsp:txBody>
      <dsp:txXfrm rot="-5400000">
        <a:off x="2119122" y="1542703"/>
        <a:ext cx="3740441" cy="497001"/>
      </dsp:txXfrm>
    </dsp:sp>
    <dsp:sp modelId="{27BA69E7-AF29-42F8-8A84-09101A0618BB}">
      <dsp:nvSpPr>
        <dsp:cNvPr id="0" name=""/>
        <dsp:cNvSpPr/>
      </dsp:nvSpPr>
      <dsp:spPr>
        <a:xfrm>
          <a:off x="0" y="1446968"/>
          <a:ext cx="2119122" cy="688469"/>
        </a:xfrm>
        <a:prstGeom prst="roundRect">
          <a:avLst/>
        </a:prstGeo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US" sz="1900" kern="1200" smtClean="0">
              <a:solidFill>
                <a:srgbClr val="055E3F"/>
              </a:solidFill>
              <a:latin typeface="Calibri"/>
              <a:ea typeface="+mn-ea"/>
              <a:cs typeface="+mn-cs"/>
            </a:rPr>
            <a:t>Collect Data from the Survey</a:t>
          </a:r>
          <a:endParaRPr lang="en-US" sz="1900" kern="1200">
            <a:solidFill>
              <a:srgbClr val="055E3F"/>
            </a:solidFill>
            <a:latin typeface="Calibri"/>
            <a:ea typeface="+mn-ea"/>
            <a:cs typeface="+mn-cs"/>
          </a:endParaRPr>
        </a:p>
      </dsp:txBody>
      <dsp:txXfrm>
        <a:off x="33608" y="1480576"/>
        <a:ext cx="2051906" cy="621253"/>
      </dsp:txXfrm>
    </dsp:sp>
    <dsp:sp modelId="{45619D70-4A31-4E4C-B7B2-476C8AF2C9BB}">
      <dsp:nvSpPr>
        <dsp:cNvPr id="0" name=""/>
        <dsp:cNvSpPr/>
      </dsp:nvSpPr>
      <dsp:spPr>
        <a:xfrm rot="5400000">
          <a:off x="3727398" y="630432"/>
          <a:ext cx="550775" cy="3767328"/>
        </a:xfrm>
        <a:prstGeom prst="round2SameRect">
          <a:avLst/>
        </a:prstGeo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solidFill>
                <a:srgbClr val="055E3F">
                  <a:hueOff val="0"/>
                  <a:satOff val="0"/>
                  <a:lumOff val="0"/>
                  <a:alphaOff val="0"/>
                </a:srgbClr>
              </a:solidFill>
              <a:latin typeface="Calibri"/>
              <a:ea typeface="+mn-ea"/>
              <a:cs typeface="+mn-cs"/>
            </a:rPr>
            <a:t>Determined actual KPIVs, time spent for pain related breaks</a:t>
          </a:r>
          <a:endParaRPr lang="en-US" sz="1100" kern="1200" dirty="0">
            <a:solidFill>
              <a:srgbClr val="055E3F">
                <a:hueOff val="0"/>
                <a:satOff val="0"/>
                <a:lumOff val="0"/>
                <a:alphaOff val="0"/>
              </a:srgbClr>
            </a:solidFill>
            <a:latin typeface="Calibri"/>
            <a:ea typeface="+mn-ea"/>
            <a:cs typeface="+mn-cs"/>
          </a:endParaRPr>
        </a:p>
      </dsp:txBody>
      <dsp:txXfrm rot="-5400000">
        <a:off x="2119122" y="2265596"/>
        <a:ext cx="3740441" cy="497001"/>
      </dsp:txXfrm>
    </dsp:sp>
    <dsp:sp modelId="{F5D87E2B-7B5F-4253-A4FF-6B2A6E122651}">
      <dsp:nvSpPr>
        <dsp:cNvPr id="0" name=""/>
        <dsp:cNvSpPr/>
      </dsp:nvSpPr>
      <dsp:spPr>
        <a:xfrm>
          <a:off x="0" y="2169861"/>
          <a:ext cx="2119122" cy="688469"/>
        </a:xfrm>
        <a:prstGeom prst="roundRect">
          <a:avLst/>
        </a:prstGeo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US" sz="1900" kern="1200" smtClean="0">
              <a:solidFill>
                <a:srgbClr val="055E3F"/>
              </a:solidFill>
              <a:latin typeface="Calibri"/>
              <a:ea typeface="+mn-ea"/>
              <a:cs typeface="+mn-cs"/>
            </a:rPr>
            <a:t>Analyze the Data</a:t>
          </a:r>
          <a:endParaRPr lang="en-US" sz="1900" kern="1200">
            <a:solidFill>
              <a:srgbClr val="055E3F"/>
            </a:solidFill>
            <a:latin typeface="Calibri"/>
            <a:ea typeface="+mn-ea"/>
            <a:cs typeface="+mn-cs"/>
          </a:endParaRPr>
        </a:p>
      </dsp:txBody>
      <dsp:txXfrm>
        <a:off x="33608" y="2203469"/>
        <a:ext cx="2051906" cy="621253"/>
      </dsp:txXfrm>
    </dsp:sp>
    <dsp:sp modelId="{9A569116-C823-49AD-BB44-B59708D9D807}">
      <dsp:nvSpPr>
        <dsp:cNvPr id="0" name=""/>
        <dsp:cNvSpPr/>
      </dsp:nvSpPr>
      <dsp:spPr>
        <a:xfrm rot="5400000">
          <a:off x="3727398" y="1353325"/>
          <a:ext cx="550775" cy="3767328"/>
        </a:xfrm>
        <a:prstGeom prst="round2SameRect">
          <a:avLst/>
        </a:prstGeo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solidFill>
                <a:srgbClr val="055E3F">
                  <a:hueOff val="0"/>
                  <a:satOff val="0"/>
                  <a:lumOff val="0"/>
                  <a:alphaOff val="0"/>
                </a:srgbClr>
              </a:solidFill>
              <a:latin typeface="Calibri"/>
              <a:ea typeface="+mn-ea"/>
              <a:cs typeface="+mn-cs"/>
            </a:rPr>
            <a:t>Determine if the cost of each workstation is justified by the potential benefits</a:t>
          </a:r>
          <a:endParaRPr lang="en-US" sz="1100" kern="1200" dirty="0">
            <a:solidFill>
              <a:srgbClr val="055E3F">
                <a:hueOff val="0"/>
                <a:satOff val="0"/>
                <a:lumOff val="0"/>
                <a:alphaOff val="0"/>
              </a:srgbClr>
            </a:solidFill>
            <a:latin typeface="Calibri"/>
            <a:ea typeface="+mn-ea"/>
            <a:cs typeface="+mn-cs"/>
          </a:endParaRPr>
        </a:p>
      </dsp:txBody>
      <dsp:txXfrm rot="-5400000">
        <a:off x="2119122" y="2988489"/>
        <a:ext cx="3740441" cy="497001"/>
      </dsp:txXfrm>
    </dsp:sp>
    <dsp:sp modelId="{5E0FF419-309E-4BF8-B07C-89B79F0AA2AA}">
      <dsp:nvSpPr>
        <dsp:cNvPr id="0" name=""/>
        <dsp:cNvSpPr/>
      </dsp:nvSpPr>
      <dsp:spPr>
        <a:xfrm>
          <a:off x="0" y="2892754"/>
          <a:ext cx="2119122" cy="688469"/>
        </a:xfrm>
        <a:prstGeom prst="roundRect">
          <a:avLst/>
        </a:prstGeo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US" sz="1900" kern="1200" smtClean="0">
              <a:solidFill>
                <a:srgbClr val="055E3F"/>
              </a:solidFill>
              <a:latin typeface="Calibri"/>
              <a:ea typeface="+mn-ea"/>
              <a:cs typeface="+mn-cs"/>
            </a:rPr>
            <a:t>Complete a Cost-Benefit Analysis</a:t>
          </a:r>
          <a:endParaRPr lang="en-US" sz="1900" kern="1200">
            <a:solidFill>
              <a:srgbClr val="055E3F"/>
            </a:solidFill>
            <a:latin typeface="Calibri"/>
            <a:ea typeface="+mn-ea"/>
            <a:cs typeface="+mn-cs"/>
          </a:endParaRPr>
        </a:p>
      </dsp:txBody>
      <dsp:txXfrm>
        <a:off x="33608" y="2926362"/>
        <a:ext cx="2051906" cy="621253"/>
      </dsp:txXfrm>
    </dsp:sp>
    <dsp:sp modelId="{999D8875-3FDA-476C-BD19-E4B47AE3D3EA}">
      <dsp:nvSpPr>
        <dsp:cNvPr id="0" name=""/>
        <dsp:cNvSpPr/>
      </dsp:nvSpPr>
      <dsp:spPr>
        <a:xfrm rot="5400000">
          <a:off x="3727398" y="2076218"/>
          <a:ext cx="550775" cy="3767328"/>
        </a:xfrm>
        <a:prstGeom prst="round2SameRect">
          <a:avLst/>
        </a:prstGeom>
        <a:solidFill>
          <a:srgbClr val="8FCB4F">
            <a:alpha val="90000"/>
            <a:tint val="40000"/>
            <a:hueOff val="0"/>
            <a:satOff val="0"/>
            <a:lumOff val="0"/>
            <a:alphaOff val="0"/>
          </a:srgbClr>
        </a:solidFill>
        <a:ln w="25400" cap="flat" cmpd="sng" algn="ctr">
          <a:solidFill>
            <a:srgbClr val="8FCB4F">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solidFill>
                <a:srgbClr val="055E3F">
                  <a:hueOff val="0"/>
                  <a:satOff val="0"/>
                  <a:lumOff val="0"/>
                  <a:alphaOff val="0"/>
                </a:srgbClr>
              </a:solidFill>
              <a:latin typeface="Calibri"/>
              <a:ea typeface="+mn-ea"/>
              <a:cs typeface="+mn-cs"/>
            </a:rPr>
            <a:t>Determine if adjustable workstations are a worthy investment for Ohio University</a:t>
          </a:r>
          <a:endParaRPr lang="en-US" sz="1100" kern="1200" dirty="0">
            <a:solidFill>
              <a:srgbClr val="055E3F">
                <a:hueOff val="0"/>
                <a:satOff val="0"/>
                <a:lumOff val="0"/>
                <a:alphaOff val="0"/>
              </a:srgbClr>
            </a:solidFill>
            <a:latin typeface="Calibri"/>
            <a:ea typeface="+mn-ea"/>
            <a:cs typeface="+mn-cs"/>
          </a:endParaRPr>
        </a:p>
      </dsp:txBody>
      <dsp:txXfrm rot="-5400000">
        <a:off x="2119122" y="3711382"/>
        <a:ext cx="3740441" cy="497001"/>
      </dsp:txXfrm>
    </dsp:sp>
    <dsp:sp modelId="{BF8C1280-3204-4918-BAF9-D7824A2E0A4A}">
      <dsp:nvSpPr>
        <dsp:cNvPr id="0" name=""/>
        <dsp:cNvSpPr/>
      </dsp:nvSpPr>
      <dsp:spPr>
        <a:xfrm>
          <a:off x="0" y="3615647"/>
          <a:ext cx="2119122" cy="688469"/>
        </a:xfrm>
        <a:prstGeom prst="roundRect">
          <a:avLst/>
        </a:prstGeo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n-US" sz="1900" kern="1200" smtClean="0">
              <a:solidFill>
                <a:srgbClr val="055E3F"/>
              </a:solidFill>
              <a:latin typeface="Calibri"/>
              <a:ea typeface="+mn-ea"/>
              <a:cs typeface="+mn-cs"/>
            </a:rPr>
            <a:t>Make Final Recommendation</a:t>
          </a:r>
          <a:endParaRPr lang="en-US" sz="1900" kern="1200" dirty="0">
            <a:solidFill>
              <a:srgbClr val="055E3F"/>
            </a:solidFill>
            <a:latin typeface="Calibri"/>
            <a:ea typeface="+mn-ea"/>
            <a:cs typeface="+mn-cs"/>
          </a:endParaRPr>
        </a:p>
      </dsp:txBody>
      <dsp:txXfrm>
        <a:off x="33608" y="3649255"/>
        <a:ext cx="2051906" cy="6212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10ADB-560C-4FB8-9F63-B5FD2A7A9275}">
      <dsp:nvSpPr>
        <dsp:cNvPr id="0" name=""/>
        <dsp:cNvSpPr/>
      </dsp:nvSpPr>
      <dsp:spPr>
        <a:xfrm>
          <a:off x="5207" y="0"/>
          <a:ext cx="1556351" cy="921385"/>
        </a:xfrm>
        <a:prstGeom prst="roundRect">
          <a:avLst>
            <a:gd name="adj" fmla="val 10000"/>
          </a:avLst>
        </a:prstGeo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solidFill>
                <a:srgbClr val="055E3F"/>
              </a:solidFill>
              <a:latin typeface="Calibri"/>
              <a:ea typeface="+mn-ea"/>
              <a:cs typeface="+mn-cs"/>
            </a:rPr>
            <a:t>Individual Requests an Adjustable Workstation</a:t>
          </a:r>
          <a:endParaRPr lang="en-US" sz="1300" kern="1200" dirty="0">
            <a:solidFill>
              <a:srgbClr val="055E3F"/>
            </a:solidFill>
            <a:latin typeface="Calibri"/>
            <a:ea typeface="+mn-ea"/>
            <a:cs typeface="+mn-cs"/>
          </a:endParaRPr>
        </a:p>
      </dsp:txBody>
      <dsp:txXfrm>
        <a:off x="32193" y="26986"/>
        <a:ext cx="1502379" cy="867413"/>
      </dsp:txXfrm>
    </dsp:sp>
    <dsp:sp modelId="{CD938AEB-0E28-4D50-8BDB-F4A7AA507B89}">
      <dsp:nvSpPr>
        <dsp:cNvPr id="0" name=""/>
        <dsp:cNvSpPr/>
      </dsp:nvSpPr>
      <dsp:spPr>
        <a:xfrm>
          <a:off x="1717193" y="267704"/>
          <a:ext cx="329946" cy="385975"/>
        </a:xfrm>
        <a:prstGeom prst="rightArrow">
          <a:avLst>
            <a:gd name="adj1" fmla="val 60000"/>
            <a:gd name="adj2" fmla="val 50000"/>
          </a:avLst>
        </a:prstGeom>
        <a:solidFill>
          <a:srgbClr val="8FCB4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rgbClr val="055E3F"/>
            </a:solidFill>
            <a:latin typeface="Calibri"/>
            <a:ea typeface="+mn-ea"/>
            <a:cs typeface="+mn-cs"/>
          </a:endParaRPr>
        </a:p>
      </dsp:txBody>
      <dsp:txXfrm>
        <a:off x="1717193" y="344899"/>
        <a:ext cx="230962" cy="231585"/>
      </dsp:txXfrm>
    </dsp:sp>
    <dsp:sp modelId="{A33BF7F8-1146-493E-9CA3-25F7CDA9F35C}">
      <dsp:nvSpPr>
        <dsp:cNvPr id="0" name=""/>
        <dsp:cNvSpPr/>
      </dsp:nvSpPr>
      <dsp:spPr>
        <a:xfrm>
          <a:off x="2184099" y="0"/>
          <a:ext cx="1556351" cy="921385"/>
        </a:xfrm>
        <a:prstGeom prst="roundRect">
          <a:avLst>
            <a:gd name="adj" fmla="val 10000"/>
          </a:avLst>
        </a:prstGeo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solidFill>
                <a:srgbClr val="055E3F"/>
              </a:solidFill>
              <a:latin typeface="Calibri"/>
              <a:ea typeface="+mn-ea"/>
              <a:cs typeface="+mn-cs"/>
            </a:rPr>
            <a:t>Marty Installs the Workstation</a:t>
          </a:r>
          <a:endParaRPr lang="en-US" sz="1300" kern="1200" dirty="0">
            <a:solidFill>
              <a:srgbClr val="055E3F"/>
            </a:solidFill>
            <a:latin typeface="Calibri"/>
            <a:ea typeface="+mn-ea"/>
            <a:cs typeface="+mn-cs"/>
          </a:endParaRPr>
        </a:p>
      </dsp:txBody>
      <dsp:txXfrm>
        <a:off x="2211085" y="26986"/>
        <a:ext cx="1502379" cy="867413"/>
      </dsp:txXfrm>
    </dsp:sp>
    <dsp:sp modelId="{08952792-D4C5-4763-AE03-CC6D1B4D3D4F}">
      <dsp:nvSpPr>
        <dsp:cNvPr id="0" name=""/>
        <dsp:cNvSpPr/>
      </dsp:nvSpPr>
      <dsp:spPr>
        <a:xfrm>
          <a:off x="3896085" y="267704"/>
          <a:ext cx="329946" cy="385975"/>
        </a:xfrm>
        <a:prstGeom prst="rightArrow">
          <a:avLst>
            <a:gd name="adj1" fmla="val 60000"/>
            <a:gd name="adj2" fmla="val 50000"/>
          </a:avLst>
        </a:prstGeom>
        <a:solidFill>
          <a:srgbClr val="8FCB4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rgbClr val="055E3F"/>
            </a:solidFill>
            <a:latin typeface="Calibri"/>
            <a:ea typeface="+mn-ea"/>
            <a:cs typeface="+mn-cs"/>
          </a:endParaRPr>
        </a:p>
      </dsp:txBody>
      <dsp:txXfrm>
        <a:off x="3896085" y="344899"/>
        <a:ext cx="230962" cy="231585"/>
      </dsp:txXfrm>
    </dsp:sp>
    <dsp:sp modelId="{5332F5D0-DC1C-47AA-BEA7-C98C1187919F}">
      <dsp:nvSpPr>
        <dsp:cNvPr id="0" name=""/>
        <dsp:cNvSpPr/>
      </dsp:nvSpPr>
      <dsp:spPr>
        <a:xfrm>
          <a:off x="4362991" y="0"/>
          <a:ext cx="1556351" cy="921385"/>
        </a:xfrm>
        <a:prstGeom prst="roundRect">
          <a:avLst>
            <a:gd name="adj" fmla="val 10000"/>
          </a:avLst>
        </a:prstGeo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solidFill>
                <a:srgbClr val="055E3F"/>
              </a:solidFill>
              <a:latin typeface="Calibri"/>
              <a:ea typeface="+mn-ea"/>
              <a:cs typeface="+mn-cs"/>
            </a:rPr>
            <a:t>No Feedback is Received</a:t>
          </a:r>
          <a:endParaRPr lang="en-US" sz="1300" kern="1200" dirty="0">
            <a:solidFill>
              <a:srgbClr val="055E3F"/>
            </a:solidFill>
            <a:latin typeface="Calibri"/>
            <a:ea typeface="+mn-ea"/>
            <a:cs typeface="+mn-cs"/>
          </a:endParaRPr>
        </a:p>
      </dsp:txBody>
      <dsp:txXfrm>
        <a:off x="4389977" y="26986"/>
        <a:ext cx="1502379" cy="8674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10ADB-560C-4FB8-9F63-B5FD2A7A9275}">
      <dsp:nvSpPr>
        <dsp:cNvPr id="0" name=""/>
        <dsp:cNvSpPr/>
      </dsp:nvSpPr>
      <dsp:spPr>
        <a:xfrm>
          <a:off x="5115" y="2044"/>
          <a:ext cx="1528827" cy="917296"/>
        </a:xfrm>
        <a:prstGeom prst="roundRect">
          <a:avLst>
            <a:gd name="adj" fmla="val 10000"/>
          </a:avLst>
        </a:prstGeo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solidFill>
                <a:srgbClr val="055E3F"/>
              </a:solidFill>
              <a:latin typeface="Calibri"/>
              <a:ea typeface="+mn-ea"/>
              <a:cs typeface="+mn-cs"/>
            </a:rPr>
            <a:t>Individual Requests an Adjustable Workstation</a:t>
          </a:r>
          <a:endParaRPr lang="en-US" sz="1300" kern="1200" dirty="0">
            <a:solidFill>
              <a:srgbClr val="055E3F"/>
            </a:solidFill>
            <a:latin typeface="Calibri"/>
            <a:ea typeface="+mn-ea"/>
            <a:cs typeface="+mn-cs"/>
          </a:endParaRPr>
        </a:p>
      </dsp:txBody>
      <dsp:txXfrm>
        <a:off x="31982" y="28911"/>
        <a:ext cx="1475093" cy="863562"/>
      </dsp:txXfrm>
    </dsp:sp>
    <dsp:sp modelId="{CD938AEB-0E28-4D50-8BDB-F4A7AA507B89}">
      <dsp:nvSpPr>
        <dsp:cNvPr id="0" name=""/>
        <dsp:cNvSpPr/>
      </dsp:nvSpPr>
      <dsp:spPr>
        <a:xfrm>
          <a:off x="1686825" y="271117"/>
          <a:ext cx="324111" cy="379149"/>
        </a:xfrm>
        <a:prstGeom prst="rightArrow">
          <a:avLst>
            <a:gd name="adj1" fmla="val 60000"/>
            <a:gd name="adj2" fmla="val 50000"/>
          </a:avLst>
        </a:prstGeom>
        <a:solidFill>
          <a:srgbClr val="8FCB4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rgbClr val="055E3F"/>
            </a:solidFill>
            <a:latin typeface="Calibri"/>
            <a:ea typeface="+mn-ea"/>
            <a:cs typeface="+mn-cs"/>
          </a:endParaRPr>
        </a:p>
      </dsp:txBody>
      <dsp:txXfrm>
        <a:off x="1686825" y="346947"/>
        <a:ext cx="226878" cy="227489"/>
      </dsp:txXfrm>
    </dsp:sp>
    <dsp:sp modelId="{A33BF7F8-1146-493E-9CA3-25F7CDA9F35C}">
      <dsp:nvSpPr>
        <dsp:cNvPr id="0" name=""/>
        <dsp:cNvSpPr/>
      </dsp:nvSpPr>
      <dsp:spPr>
        <a:xfrm>
          <a:off x="2145473" y="2044"/>
          <a:ext cx="1528827" cy="917296"/>
        </a:xfrm>
        <a:prstGeom prst="roundRect">
          <a:avLst>
            <a:gd name="adj" fmla="val 10000"/>
          </a:avLst>
        </a:prstGeo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solidFill>
                <a:srgbClr val="055E3F"/>
              </a:solidFill>
              <a:latin typeface="Calibri"/>
              <a:ea typeface="+mn-ea"/>
              <a:cs typeface="+mn-cs"/>
            </a:rPr>
            <a:t>Marty Installs the Workstation</a:t>
          </a:r>
          <a:endParaRPr lang="en-US" sz="1300" kern="1200" dirty="0">
            <a:solidFill>
              <a:srgbClr val="055E3F"/>
            </a:solidFill>
            <a:latin typeface="Calibri"/>
            <a:ea typeface="+mn-ea"/>
            <a:cs typeface="+mn-cs"/>
          </a:endParaRPr>
        </a:p>
      </dsp:txBody>
      <dsp:txXfrm>
        <a:off x="2172340" y="28911"/>
        <a:ext cx="1475093" cy="863562"/>
      </dsp:txXfrm>
    </dsp:sp>
    <dsp:sp modelId="{08952792-D4C5-4763-AE03-CC6D1B4D3D4F}">
      <dsp:nvSpPr>
        <dsp:cNvPr id="0" name=""/>
        <dsp:cNvSpPr/>
      </dsp:nvSpPr>
      <dsp:spPr>
        <a:xfrm>
          <a:off x="3827184" y="271117"/>
          <a:ext cx="324111" cy="379149"/>
        </a:xfrm>
        <a:prstGeom prst="rightArrow">
          <a:avLst>
            <a:gd name="adj1" fmla="val 60000"/>
            <a:gd name="adj2" fmla="val 50000"/>
          </a:avLst>
        </a:prstGeom>
        <a:solidFill>
          <a:srgbClr val="8FCB4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rgbClr val="055E3F"/>
            </a:solidFill>
            <a:latin typeface="Calibri"/>
            <a:ea typeface="+mn-ea"/>
            <a:cs typeface="+mn-cs"/>
          </a:endParaRPr>
        </a:p>
      </dsp:txBody>
      <dsp:txXfrm>
        <a:off x="3827184" y="346947"/>
        <a:ext cx="226878" cy="227489"/>
      </dsp:txXfrm>
    </dsp:sp>
    <dsp:sp modelId="{5332F5D0-DC1C-47AA-BEA7-C98C1187919F}">
      <dsp:nvSpPr>
        <dsp:cNvPr id="0" name=""/>
        <dsp:cNvSpPr/>
      </dsp:nvSpPr>
      <dsp:spPr>
        <a:xfrm>
          <a:off x="4285832" y="2044"/>
          <a:ext cx="1528827" cy="917296"/>
        </a:xfrm>
        <a:prstGeom prst="roundRect">
          <a:avLst>
            <a:gd name="adj" fmla="val 10000"/>
          </a:avLst>
        </a:prstGeom>
        <a:solidFill>
          <a:srgbClr val="8FCB4F">
            <a:hueOff val="0"/>
            <a:satOff val="0"/>
            <a:lumOff val="0"/>
            <a:alphaOff val="0"/>
          </a:srgbClr>
        </a:solidFill>
        <a:ln w="25400" cap="flat" cmpd="sng" algn="ctr">
          <a:solidFill>
            <a:srgbClr val="055E3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solidFill>
                <a:srgbClr val="055E3F"/>
              </a:solidFill>
              <a:latin typeface="Calibri"/>
              <a:ea typeface="+mn-ea"/>
              <a:cs typeface="+mn-cs"/>
            </a:rPr>
            <a:t>Feedback is Received from Survey Respondents</a:t>
          </a:r>
          <a:endParaRPr lang="en-US" sz="1300" kern="1200" dirty="0">
            <a:solidFill>
              <a:srgbClr val="055E3F"/>
            </a:solidFill>
            <a:latin typeface="Calibri"/>
            <a:ea typeface="+mn-ea"/>
            <a:cs typeface="+mn-cs"/>
          </a:endParaRPr>
        </a:p>
      </dsp:txBody>
      <dsp:txXfrm>
        <a:off x="4312699" y="28911"/>
        <a:ext cx="1475093" cy="86356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Hed04</b:Tag>
    <b:SourceType>ElectronicSource</b:SourceType>
    <b:Guid>{F948A82D-D503-4C90-A6F1-DB1E7C2BE3D9}</b:Guid>
    <b:Title>Effects of an Electric Height-Adjustable Worksurface on Self-Assessed Musculoskeletal discomfort and Productivity in Computer Workers</b:Title>
    <b:Year>2004</b:Year>
    <b:City>Ithaca</b:City>
    <b:Author>
      <b:Author>
        <b:NameList>
          <b:Person>
            <b:Last>Hedge</b:Last>
            <b:First>Alan</b:First>
          </b:Person>
        </b:NameList>
      </b:Author>
    </b:Author>
    <b:StateProvince>New York</b:StateProvince>
    <b:Month>September</b:Month>
    <b:Day>18</b:Day>
    <b:RefOrder>1</b:RefOrder>
  </b:Source>
  <b:Source>
    <b:Tag>Pro11</b:Tag>
    <b:SourceType>ElectronicSource</b:SourceType>
    <b:Guid>{800BE44A-7F05-47B9-84F4-AEFD388D19D1}</b:Guid>
    <b:Title>Reducing Occupational Sitting Time and Improving Worker Health:  The Take-a-Stand Project</b:Title>
    <b:City>Minneapolis</b:City>
    <b:StateProvince>Minnesota</b:StateProvince>
    <b:Year>2011</b:Year>
    <b:Month>October</b:Month>
    <b:Day>11</b:Day>
    <b:Author>
      <b:Author>
        <b:NameList>
          <b:Person>
            <b:Last>Pronk</b:Last>
            <b:First>NP</b:First>
          </b:Person>
          <b:Person>
            <b:Last>Katz</b:Last>
            <b:First>AS</b:First>
          </b:Person>
          <b:Person>
            <b:Last>Lowry</b:Last>
            <b:First>M</b:First>
          </b:Person>
          <b:Person>
            <b:Last>Payfer</b:Last>
            <b:First>JR</b:First>
          </b:Person>
        </b:NameList>
      </b:Author>
    </b:Author>
    <b:RefOrder>2</b:RefOrder>
  </b:Source>
  <b:Source>
    <b:Tag>Pat10</b:Tag>
    <b:SourceType>ElectronicSource</b:SourceType>
    <b:Guid>{5E775491-9167-4FB6-829E-8DA4BECF7ACC}</b:Guid>
    <b:Author>
      <b:Author>
        <b:NameList>
          <b:Person>
            <b:Last>Patel</b:Last>
            <b:First>A</b:First>
          </b:Person>
          <b:Person>
            <b:Last>Bernstein</b:Last>
            <b:First>L</b:First>
          </b:Person>
          <b:Person>
            <b:Last>Deka</b:Last>
            <b:First>A</b:First>
          </b:Person>
          <b:Person>
            <b:Last>Feigelson</b:Last>
            <b:First>H</b:First>
          </b:Person>
          <b:Person>
            <b:Last>Campbell</b:Last>
            <b:First>P</b:First>
          </b:Person>
          <b:Person>
            <b:Last>Gapstur</b:Last>
            <b:First>S</b:First>
          </b:Person>
          <b:Person>
            <b:Last>Colditz</b:Last>
            <b:First>G</b:First>
          </b:Person>
          <b:Person>
            <b:Last>Thun</b:Last>
            <b:First>M</b:First>
          </b:Person>
        </b:NameList>
      </b:Author>
    </b:Author>
    <b:Title>Leisure time Spent Sitting in Relation to Total Mortality in a Prospective cohort of US Adults</b:Title>
    <b:City>Atlanta</b:City>
    <b:StateProvince>Georgia</b:StateProvince>
    <b:Year>2010</b:Year>
    <b:Month>January</b:Month>
    <b:RefOrder>3</b:RefOrder>
  </b:Source>
  <b:Source>
    <b:Tag>Kor12</b:Tag>
    <b:SourceType>ElectronicSource</b:SourceType>
    <b:Guid>{0CDD0CE0-B9AC-404E-AF96-271E6924156B}</b:Guid>
    <b:Author>
      <b:Author>
        <b:NameList>
          <b:Person>
            <b:Last>Korhan</b:Last>
            <b:First>O</b:First>
          </b:Person>
        </b:NameList>
      </b:Author>
    </b:Author>
    <b:Title>Work-Related Musculoskeletal Discomfort in the Shoulder due to Computer Use</b:Title>
    <b:City>North Cyprus</b:City>
    <b:StateProvince>Mersin</b:StateProvince>
    <b:CountryRegion>Turkey</b:CountryRegion>
    <b:Year>2012</b:Year>
    <b:RefOrder>4</b:RefOrder>
  </b:Source>
</b:Sources>
</file>

<file path=customXml/itemProps1.xml><?xml version="1.0" encoding="utf-8"?>
<ds:datastoreItem xmlns:ds="http://schemas.openxmlformats.org/officeDocument/2006/customXml" ds:itemID="{0F80130A-8C88-41F1-8318-85F31606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15</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Taylor</dc:creator>
  <cp:keywords/>
  <dc:description/>
  <cp:lastModifiedBy>Microsoft account</cp:lastModifiedBy>
  <cp:revision>317</cp:revision>
  <dcterms:created xsi:type="dcterms:W3CDTF">2015-04-26T17:45:00Z</dcterms:created>
  <dcterms:modified xsi:type="dcterms:W3CDTF">2015-04-29T15:16:00Z</dcterms:modified>
</cp:coreProperties>
</file>