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E1" w:rsidRDefault="00F577E1" w:rsidP="00C855AE">
      <w:pPr>
        <w:rPr>
          <w:b/>
        </w:rPr>
      </w:pPr>
    </w:p>
    <w:p w:rsidR="00D53E4C" w:rsidRPr="00EE659D" w:rsidRDefault="00D53E4C" w:rsidP="00D53E4C">
      <w:pPr>
        <w:rPr>
          <w:b/>
          <w:sz w:val="32"/>
          <w:szCs w:val="32"/>
        </w:rPr>
      </w:pPr>
      <w:r w:rsidRPr="00EE659D">
        <w:rPr>
          <w:b/>
          <w:sz w:val="32"/>
          <w:szCs w:val="32"/>
        </w:rPr>
        <w:t>RHE Deans Meeting</w:t>
      </w:r>
    </w:p>
    <w:p w:rsidR="00D53E4C" w:rsidRDefault="00D53E4C" w:rsidP="00D53E4C">
      <w:pPr>
        <w:pBdr>
          <w:bottom w:val="single" w:sz="12" w:space="1" w:color="auto"/>
        </w:pBdr>
        <w:rPr>
          <w:b/>
          <w:sz w:val="22"/>
          <w:szCs w:val="22"/>
        </w:rPr>
      </w:pPr>
      <w:r>
        <w:rPr>
          <w:b/>
        </w:rPr>
        <w:t>April 28,</w:t>
      </w:r>
      <w:r w:rsidRPr="009C7FF2">
        <w:rPr>
          <w:b/>
        </w:rPr>
        <w:t xml:space="preserve"> 2015</w:t>
      </w:r>
      <w:r>
        <w:rPr>
          <w:b/>
        </w:rPr>
        <w:t xml:space="preserve"> |</w:t>
      </w:r>
      <w:r>
        <w:rPr>
          <w:b/>
          <w:sz w:val="22"/>
          <w:szCs w:val="22"/>
        </w:rPr>
        <w:t xml:space="preserve"> 10:3</w:t>
      </w:r>
      <w:r w:rsidRPr="009C7FF2">
        <w:rPr>
          <w:b/>
          <w:sz w:val="22"/>
          <w:szCs w:val="22"/>
        </w:rPr>
        <w:t>0</w:t>
      </w:r>
      <w:r>
        <w:rPr>
          <w:b/>
          <w:sz w:val="22"/>
          <w:szCs w:val="22"/>
        </w:rPr>
        <w:t>pm</w:t>
      </w:r>
      <w:r w:rsidRPr="009C7FF2">
        <w:rPr>
          <w:b/>
          <w:sz w:val="22"/>
          <w:szCs w:val="22"/>
        </w:rPr>
        <w:t xml:space="preserve"> – </w:t>
      </w:r>
      <w:r>
        <w:rPr>
          <w:b/>
          <w:sz w:val="22"/>
          <w:szCs w:val="22"/>
        </w:rPr>
        <w:t>3</w:t>
      </w:r>
      <w:r w:rsidRPr="009C7FF2">
        <w:rPr>
          <w:b/>
          <w:sz w:val="22"/>
          <w:szCs w:val="22"/>
        </w:rPr>
        <w:t>:00</w:t>
      </w:r>
      <w:r>
        <w:rPr>
          <w:b/>
          <w:sz w:val="22"/>
          <w:szCs w:val="22"/>
        </w:rPr>
        <w:t>pm</w:t>
      </w:r>
      <w:r w:rsidRPr="009C7FF2">
        <w:rPr>
          <w:b/>
          <w:sz w:val="22"/>
          <w:szCs w:val="22"/>
        </w:rPr>
        <w:t xml:space="preserve"> </w:t>
      </w:r>
    </w:p>
    <w:p w:rsidR="00D53E4C" w:rsidRDefault="00D53E4C" w:rsidP="00D53E4C">
      <w:pPr>
        <w:rPr>
          <w:b/>
        </w:rPr>
      </w:pPr>
    </w:p>
    <w:p w:rsidR="00D53E4C" w:rsidRPr="00776970" w:rsidRDefault="00D53E4C" w:rsidP="00D53E4C">
      <w:r>
        <w:t xml:space="preserve">Attendees: </w:t>
      </w:r>
      <w:proofErr w:type="spellStart"/>
      <w:r>
        <w:t>Willan</w:t>
      </w:r>
      <w:proofErr w:type="spellEnd"/>
      <w:r>
        <w:t>, Tuck, Smith, Anderson, Abraham, Cushman, Pennington</w:t>
      </w:r>
      <w:r w:rsidR="00D464E6">
        <w:t xml:space="preserve">, Howard </w:t>
      </w:r>
      <w:r>
        <w:t xml:space="preserve"> </w:t>
      </w:r>
    </w:p>
    <w:p w:rsidR="00D53E4C" w:rsidRDefault="00D53E4C" w:rsidP="00D53E4C">
      <w:pPr>
        <w:pBdr>
          <w:bottom w:val="single" w:sz="12" w:space="1" w:color="auto"/>
        </w:pBdr>
        <w:rPr>
          <w:b/>
        </w:rPr>
      </w:pPr>
    </w:p>
    <w:p w:rsidR="00D53E4C" w:rsidRDefault="00D53E4C" w:rsidP="00D53E4C">
      <w:pPr>
        <w:rPr>
          <w:b/>
        </w:rPr>
      </w:pPr>
    </w:p>
    <w:p w:rsidR="003539DB" w:rsidRPr="00A95757" w:rsidRDefault="00AA6ED0" w:rsidP="003539DB">
      <w:pPr>
        <w:tabs>
          <w:tab w:val="left" w:pos="1440"/>
          <w:tab w:val="left" w:pos="1800"/>
        </w:tabs>
        <w:ind w:left="1440" w:hanging="1440"/>
        <w:rPr>
          <w:i/>
        </w:rPr>
      </w:pPr>
      <w:r w:rsidRPr="00A95757">
        <w:rPr>
          <w:i/>
        </w:rPr>
        <w:t>10:3</w:t>
      </w:r>
      <w:r w:rsidR="0049480F" w:rsidRPr="00A95757">
        <w:rPr>
          <w:i/>
        </w:rPr>
        <w:t>0</w:t>
      </w:r>
      <w:r w:rsidR="00A52F77" w:rsidRPr="00A95757">
        <w:rPr>
          <w:i/>
        </w:rPr>
        <w:t xml:space="preserve"> – </w:t>
      </w:r>
      <w:r w:rsidR="00404B79">
        <w:rPr>
          <w:i/>
        </w:rPr>
        <w:t>1</w:t>
      </w:r>
      <w:r w:rsidRPr="00A95757">
        <w:rPr>
          <w:i/>
        </w:rPr>
        <w:t>:0</w:t>
      </w:r>
      <w:r w:rsidR="003539DB" w:rsidRPr="00A95757">
        <w:rPr>
          <w:i/>
        </w:rPr>
        <w:t xml:space="preserve">0 </w:t>
      </w:r>
      <w:r w:rsidR="00EC38B1" w:rsidRPr="00A95757">
        <w:rPr>
          <w:i/>
        </w:rPr>
        <w:t>Updates and Discussion Items</w:t>
      </w:r>
    </w:p>
    <w:p w:rsidR="00272F94" w:rsidRPr="00406949" w:rsidRDefault="00272F94" w:rsidP="00406949"/>
    <w:p w:rsidR="00A5722C" w:rsidRPr="00D464E6" w:rsidRDefault="00A5722C" w:rsidP="00D53E4C">
      <w:pPr>
        <w:rPr>
          <w:u w:val="single"/>
        </w:rPr>
      </w:pPr>
      <w:r w:rsidRPr="00D464E6">
        <w:rPr>
          <w:u w:val="single"/>
        </w:rPr>
        <w:t>Summer Hours</w:t>
      </w:r>
    </w:p>
    <w:p w:rsidR="00D53E4C" w:rsidRDefault="00D464E6" w:rsidP="00D53E4C">
      <w:r>
        <w:t xml:space="preserve">Information was posted in Compass and is on the HR site. Normal business hours (8:00am – 5:00pm) must still be covered. </w:t>
      </w:r>
    </w:p>
    <w:p w:rsidR="00D53E4C" w:rsidRPr="00D53E4C" w:rsidRDefault="00D53E4C" w:rsidP="00D53E4C"/>
    <w:p w:rsidR="00A5722C" w:rsidRPr="00D464E6" w:rsidRDefault="00A5722C" w:rsidP="00D53E4C">
      <w:pPr>
        <w:rPr>
          <w:u w:val="single"/>
        </w:rPr>
      </w:pPr>
      <w:r w:rsidRPr="00D464E6">
        <w:rPr>
          <w:u w:val="single"/>
        </w:rPr>
        <w:t>Global Initiative Update</w:t>
      </w:r>
    </w:p>
    <w:p w:rsidR="00D53E4C" w:rsidRDefault="00D464E6" w:rsidP="00D53E4C">
      <w:r>
        <w:t>Cushman provided an update on the</w:t>
      </w:r>
      <w:r w:rsidR="00982149">
        <w:t xml:space="preserve"> regional</w:t>
      </w:r>
      <w:r>
        <w:t xml:space="preserve"> global learning</w:t>
      </w:r>
      <w:r w:rsidR="00982149">
        <w:t xml:space="preserve"> initiative, including how the global learning is illustrated</w:t>
      </w:r>
      <w:r>
        <w:t xml:space="preserve"> in the Zanesville strategic planning process. Meetings have been scheduled on each campus to discuss the role of global learning and ideas generated through these meetings are being collected. Cushman has also recently attended global learning conferences, which has sparked additional ideas that could be implemented across the regional system. </w:t>
      </w:r>
    </w:p>
    <w:p w:rsidR="00D464E6" w:rsidRDefault="00D464E6" w:rsidP="00D53E4C">
      <w:r>
        <w:t xml:space="preserve">Zanesville (Cushman and Hale) will be teaching a course in spring 2016 that includes a German partner. The campus plans to have faculty review this type of instructional approach to gain ideas about how </w:t>
      </w:r>
      <w:r w:rsidR="00982149">
        <w:t xml:space="preserve">international </w:t>
      </w:r>
      <w:r>
        <w:t xml:space="preserve">partnership can be implemented more broadly. </w:t>
      </w:r>
      <w:r w:rsidR="00AB7BE8">
        <w:t xml:space="preserve">Zanesville and Southern are also working on ways to incorporate Spanish language elements into the nursing program. </w:t>
      </w:r>
    </w:p>
    <w:p w:rsidR="00D464E6" w:rsidRDefault="00D464E6" w:rsidP="00D53E4C"/>
    <w:p w:rsidR="00D464E6" w:rsidRDefault="00D464E6" w:rsidP="00D53E4C">
      <w:r>
        <w:t>Tuck</w:t>
      </w:r>
      <w:r w:rsidR="0026772E">
        <w:t xml:space="preserve"> asked how the regional campuses could work with the various international support offices in Athens to bring events, like an international fair, to the regional campuses which may spark additional interest in international education.</w:t>
      </w:r>
      <w:r>
        <w:t xml:space="preserve"> </w:t>
      </w:r>
      <w:r w:rsidR="00966F3C">
        <w:t xml:space="preserve">Cushman shared that there is a regional faculty group looking to identify </w:t>
      </w:r>
      <w:r w:rsidR="0026772E">
        <w:t xml:space="preserve">these </w:t>
      </w:r>
      <w:r w:rsidR="00AB7BE8">
        <w:t>opportunities</w:t>
      </w:r>
      <w:r w:rsidR="0026772E">
        <w:t>.</w:t>
      </w:r>
    </w:p>
    <w:p w:rsidR="00D53E4C" w:rsidRDefault="00D53E4C" w:rsidP="00D53E4C"/>
    <w:p w:rsidR="00A5722C" w:rsidRPr="00D464E6" w:rsidRDefault="00A5722C" w:rsidP="00D53E4C">
      <w:pPr>
        <w:rPr>
          <w:u w:val="single"/>
        </w:rPr>
      </w:pPr>
      <w:r w:rsidRPr="00D464E6">
        <w:rPr>
          <w:u w:val="single"/>
        </w:rPr>
        <w:t>Budget Hearing Debrief</w:t>
      </w:r>
    </w:p>
    <w:p w:rsidR="00D464E6" w:rsidRDefault="00AB7BE8" w:rsidP="00D53E4C">
      <w:proofErr w:type="spellStart"/>
      <w:r>
        <w:t>Willan</w:t>
      </w:r>
      <w:proofErr w:type="spellEnd"/>
      <w:r>
        <w:t xml:space="preserve"> and Howard reviewed the budget hearing conversation that occurred last week. </w:t>
      </w:r>
      <w:proofErr w:type="spellStart"/>
      <w:r>
        <w:t>Willan</w:t>
      </w:r>
      <w:proofErr w:type="spellEnd"/>
      <w:r>
        <w:t xml:space="preserve"> and Howard continue to represent and reinforce both the contributions and needs of the regional campuses. </w:t>
      </w:r>
    </w:p>
    <w:p w:rsidR="00D464E6" w:rsidRDefault="00D464E6" w:rsidP="00D53E4C"/>
    <w:p w:rsidR="00272F94" w:rsidRPr="00D464E6" w:rsidRDefault="00272F94" w:rsidP="00D53E4C">
      <w:pPr>
        <w:rPr>
          <w:u w:val="single"/>
        </w:rPr>
      </w:pPr>
      <w:r w:rsidRPr="00D464E6">
        <w:rPr>
          <w:u w:val="single"/>
        </w:rPr>
        <w:t>Summer Rate Mitigation</w:t>
      </w:r>
    </w:p>
    <w:p w:rsidR="00D464E6" w:rsidRDefault="00C27D57" w:rsidP="00D53E4C">
      <w:r>
        <w:t>Information was forwarded to each campus</w:t>
      </w:r>
      <w:r w:rsidR="00D01274">
        <w:t xml:space="preserve"> last week</w:t>
      </w:r>
      <w:r>
        <w:t xml:space="preserve">. The Deans were encouraged to forward </w:t>
      </w:r>
      <w:r w:rsidR="00D01274">
        <w:t xml:space="preserve">specific </w:t>
      </w:r>
      <w:r>
        <w:t xml:space="preserve">questions/issues to </w:t>
      </w:r>
      <w:proofErr w:type="spellStart"/>
      <w:r>
        <w:t>Willan</w:t>
      </w:r>
      <w:proofErr w:type="spellEnd"/>
      <w:r>
        <w:t xml:space="preserve"> and Howard. </w:t>
      </w:r>
    </w:p>
    <w:p w:rsidR="00D464E6" w:rsidRDefault="00D464E6" w:rsidP="00D53E4C"/>
    <w:p w:rsidR="00A5722C" w:rsidRPr="00AB7BE8" w:rsidRDefault="00A5722C" w:rsidP="00D53E4C">
      <w:pPr>
        <w:rPr>
          <w:u w:val="single"/>
        </w:rPr>
      </w:pPr>
      <w:r w:rsidRPr="00AB7BE8">
        <w:rPr>
          <w:u w:val="single"/>
        </w:rPr>
        <w:t>Searches for AY16</w:t>
      </w:r>
    </w:p>
    <w:p w:rsidR="00AB7BE8" w:rsidRDefault="00866250" w:rsidP="00D53E4C">
      <w:r>
        <w:t xml:space="preserve">Tuck inquired about the process for forwarding search requests for AY16. </w:t>
      </w:r>
      <w:proofErr w:type="spellStart"/>
      <w:r>
        <w:t>Willan</w:t>
      </w:r>
      <w:proofErr w:type="spellEnd"/>
      <w:r>
        <w:t xml:space="preserve"> shared that requests can be forwarded to the RHE office at any time, but decisions will not be made until more is known about the overall budget. </w:t>
      </w:r>
    </w:p>
    <w:p w:rsidR="00AB7BE8" w:rsidRDefault="00AB7BE8" w:rsidP="00D53E4C"/>
    <w:p w:rsidR="00272F94" w:rsidRPr="00AB7BE8" w:rsidRDefault="00A5722C" w:rsidP="00D53E4C">
      <w:pPr>
        <w:rPr>
          <w:u w:val="single"/>
        </w:rPr>
      </w:pPr>
      <w:r w:rsidRPr="00AB7BE8">
        <w:rPr>
          <w:u w:val="single"/>
        </w:rPr>
        <w:t>Simultaneous Searches</w:t>
      </w:r>
    </w:p>
    <w:p w:rsidR="00AB7BE8" w:rsidRDefault="00866250" w:rsidP="00D53E4C">
      <w:r>
        <w:t xml:space="preserve">Two associate dean searches are going on simultaneously: Lancaster and Zanesville. Each campus hopes to complete the process quickly. </w:t>
      </w:r>
    </w:p>
    <w:p w:rsidR="00A5722C" w:rsidRPr="00AB7BE8" w:rsidRDefault="00A5722C" w:rsidP="00D53E4C">
      <w:pPr>
        <w:rPr>
          <w:u w:val="single"/>
        </w:rPr>
      </w:pPr>
      <w:bookmarkStart w:id="0" w:name="_GoBack"/>
      <w:bookmarkEnd w:id="0"/>
      <w:r w:rsidRPr="00AB7BE8">
        <w:rPr>
          <w:u w:val="single"/>
        </w:rPr>
        <w:lastRenderedPageBreak/>
        <w:t>Group III Hiring Process</w:t>
      </w:r>
    </w:p>
    <w:p w:rsidR="00AB7BE8" w:rsidRDefault="00866250" w:rsidP="00D53E4C">
      <w:r>
        <w:t xml:space="preserve">A meeting will be scheduled with campus representatives and HR to discuss the changes to the Group III hiring process. Howard requests that anyone who </w:t>
      </w:r>
      <w:r w:rsidR="00982149">
        <w:t xml:space="preserve">currently </w:t>
      </w:r>
      <w:r>
        <w:t xml:space="preserve">participates in the hiring process be invited to </w:t>
      </w:r>
      <w:r w:rsidR="00982149">
        <w:t>attend</w:t>
      </w:r>
      <w:r>
        <w:t xml:space="preserve">. The meeting will be held over OULN. </w:t>
      </w:r>
    </w:p>
    <w:p w:rsidR="00AB7BE8" w:rsidRDefault="00AB7BE8" w:rsidP="00D53E4C"/>
    <w:p w:rsidR="00A5722C" w:rsidRPr="00AB7BE8" w:rsidRDefault="00A5722C" w:rsidP="00D53E4C">
      <w:pPr>
        <w:rPr>
          <w:u w:val="single"/>
        </w:rPr>
      </w:pPr>
      <w:r w:rsidRPr="00AB7BE8">
        <w:rPr>
          <w:u w:val="single"/>
        </w:rPr>
        <w:t>ACA</w:t>
      </w:r>
    </w:p>
    <w:p w:rsidR="00D76CB0" w:rsidRDefault="00D76CB0" w:rsidP="00D53E4C">
      <w:r>
        <w:t xml:space="preserve">Howard commended the work of each campus in tracking information for ACA. Howard will continue to provide updates to the campuses as HR refines processes and information. </w:t>
      </w:r>
    </w:p>
    <w:p w:rsidR="00AB7BE8" w:rsidRDefault="00AB7BE8" w:rsidP="00D53E4C"/>
    <w:p w:rsidR="00B12B15" w:rsidRPr="00AB7BE8" w:rsidRDefault="00B12B15" w:rsidP="00D53E4C">
      <w:pPr>
        <w:rPr>
          <w:u w:val="single"/>
        </w:rPr>
      </w:pPr>
      <w:r w:rsidRPr="00AB7BE8">
        <w:rPr>
          <w:u w:val="single"/>
        </w:rPr>
        <w:t>ATS</w:t>
      </w:r>
    </w:p>
    <w:p w:rsidR="00AB7BE8" w:rsidRDefault="00635C6A" w:rsidP="00D53E4C">
      <w:r>
        <w:t xml:space="preserve">Updates from the April 27 EPSA meeting were shared with the Deans. The issue will go up for a second reading at Faculty Senate on May 4. </w:t>
      </w:r>
    </w:p>
    <w:p w:rsidR="00AB7BE8" w:rsidRDefault="00AB7BE8" w:rsidP="00D53E4C"/>
    <w:p w:rsidR="00E15A24" w:rsidRPr="00AB7BE8" w:rsidRDefault="001B2213" w:rsidP="00D53E4C">
      <w:pPr>
        <w:rPr>
          <w:u w:val="single"/>
        </w:rPr>
      </w:pPr>
      <w:r w:rsidRPr="00AB7BE8">
        <w:rPr>
          <w:u w:val="single"/>
        </w:rPr>
        <w:t>CC+ Implementation</w:t>
      </w:r>
      <w:r w:rsidR="00DB2D64" w:rsidRPr="00AB7BE8">
        <w:rPr>
          <w:u w:val="single"/>
        </w:rPr>
        <w:t xml:space="preserve"> Issues</w:t>
      </w:r>
    </w:p>
    <w:p w:rsidR="00AB7BE8" w:rsidRDefault="008951BE" w:rsidP="00D53E4C">
      <w:r>
        <w:t xml:space="preserve">Anderson updated the Deans on CC+ progress related to high school pods, school agreements, teacher approval processes, mentor roles, and course scheduling. </w:t>
      </w:r>
    </w:p>
    <w:p w:rsidR="00AB7BE8" w:rsidRDefault="00AB7BE8" w:rsidP="00D53E4C"/>
    <w:p w:rsidR="0020189E" w:rsidRDefault="0020189E" w:rsidP="00D53E4C"/>
    <w:p w:rsidR="008951BE" w:rsidRPr="00A95757" w:rsidRDefault="008951BE" w:rsidP="008951BE">
      <w:pPr>
        <w:rPr>
          <w:i/>
        </w:rPr>
      </w:pPr>
      <w:r w:rsidRPr="00A95757">
        <w:rPr>
          <w:i/>
        </w:rPr>
        <w:t xml:space="preserve">1:00 – 1:30 Duane Starkey and Josh </w:t>
      </w:r>
      <w:proofErr w:type="spellStart"/>
      <w:r w:rsidRPr="00A95757">
        <w:rPr>
          <w:i/>
        </w:rPr>
        <w:t>Bodnar</w:t>
      </w:r>
      <w:proofErr w:type="spellEnd"/>
      <w:r w:rsidRPr="00A95757">
        <w:rPr>
          <w:i/>
        </w:rPr>
        <w:t>, OIT</w:t>
      </w:r>
    </w:p>
    <w:p w:rsidR="008951BE" w:rsidRDefault="008951BE" w:rsidP="00D53E4C">
      <w:r>
        <w:t xml:space="preserve">Starkey reviewed a new student </w:t>
      </w:r>
      <w:r w:rsidR="006A56F9">
        <w:t>pay-to-</w:t>
      </w:r>
      <w:r>
        <w:t>print program that’</w:t>
      </w:r>
      <w:r w:rsidR="006A56F9">
        <w:t>s been developed through OIT, including the innovative features that are included: One Card. More information will be forwarded to the Deans, including results from some pilot testing. This program can be customized for the needs of each regional campus</w:t>
      </w:r>
      <w:r w:rsidR="003073C8">
        <w:t xml:space="preserve"> and would enable the expansion of Bobcat Cash on the regional campuses</w:t>
      </w:r>
      <w:r w:rsidR="006A56F9">
        <w:t xml:space="preserve">. </w:t>
      </w:r>
      <w:r w:rsidR="003073C8">
        <w:t xml:space="preserve">Printers on the regional campuses would be evaluated to determine if they could be fitted with the necessary technology to run the system or if they would need to be replaced. </w:t>
      </w:r>
      <w:r w:rsidR="00E456B5">
        <w:t xml:space="preserve">A regional roll-out could occur in either fall 2015 or spring 2016. </w:t>
      </w:r>
    </w:p>
    <w:p w:rsidR="00A95757" w:rsidRDefault="00A95757" w:rsidP="00D53E4C"/>
    <w:p w:rsidR="00A95757" w:rsidRPr="00A95757" w:rsidRDefault="00A95757" w:rsidP="00A95757">
      <w:pPr>
        <w:rPr>
          <w:i/>
        </w:rPr>
      </w:pPr>
      <w:r w:rsidRPr="00A95757">
        <w:rPr>
          <w:i/>
        </w:rPr>
        <w:t>1:30 – 2:00 Kent Scott, Auxiliaries</w:t>
      </w:r>
    </w:p>
    <w:p w:rsidR="00A95757" w:rsidRDefault="00491E56" w:rsidP="00D53E4C">
      <w:r>
        <w:t>Scott provided each campus with an overview of their recent</w:t>
      </w:r>
      <w:r w:rsidR="00404B79">
        <w:t xml:space="preserve"> and year-to-date</w:t>
      </w:r>
      <w:r>
        <w:t xml:space="preserve"> bookstore and culinary activities. </w:t>
      </w:r>
      <w:r w:rsidR="00404B79">
        <w:t xml:space="preserve">Kiosks will soon be installed at each campus that will enable a student to compare book prices in the campus bookstore against various online providers. </w:t>
      </w:r>
      <w:proofErr w:type="gramStart"/>
      <w:r w:rsidR="005F2AF8">
        <w:t>Auxiliaries is</w:t>
      </w:r>
      <w:proofErr w:type="gramEnd"/>
      <w:r w:rsidR="005F2AF8">
        <w:t xml:space="preserve"> looking for ways to encourage faculty to identify their textbook selections early; suggestions should be forwarded to Scott. </w:t>
      </w:r>
      <w:r w:rsidR="00523976">
        <w:t xml:space="preserve">Planned summer hours were shared and discussed. </w:t>
      </w:r>
    </w:p>
    <w:p w:rsidR="00404B79" w:rsidRDefault="00404B79" w:rsidP="00D53E4C"/>
    <w:p w:rsidR="00A95757" w:rsidRDefault="00A95757" w:rsidP="00D53E4C"/>
    <w:p w:rsidR="00404B79" w:rsidRPr="00A95757" w:rsidRDefault="00404B79" w:rsidP="00404B79">
      <w:pPr>
        <w:tabs>
          <w:tab w:val="left" w:pos="1440"/>
          <w:tab w:val="left" w:pos="1800"/>
        </w:tabs>
        <w:ind w:left="1440" w:hanging="1440"/>
        <w:rPr>
          <w:i/>
        </w:rPr>
      </w:pPr>
      <w:r>
        <w:rPr>
          <w:i/>
        </w:rPr>
        <w:t>2</w:t>
      </w:r>
      <w:r w:rsidRPr="00A95757">
        <w:rPr>
          <w:i/>
        </w:rPr>
        <w:t>:</w:t>
      </w:r>
      <w:r>
        <w:rPr>
          <w:i/>
        </w:rPr>
        <w:t>0</w:t>
      </w:r>
      <w:r w:rsidRPr="00A95757">
        <w:rPr>
          <w:i/>
        </w:rPr>
        <w:t xml:space="preserve">0 – </w:t>
      </w:r>
      <w:r>
        <w:rPr>
          <w:i/>
        </w:rPr>
        <w:t>3</w:t>
      </w:r>
      <w:r w:rsidRPr="00A95757">
        <w:rPr>
          <w:i/>
        </w:rPr>
        <w:t>:00 Updates and Discussion Items</w:t>
      </w:r>
    </w:p>
    <w:p w:rsidR="008951BE" w:rsidRDefault="008951BE" w:rsidP="00D53E4C"/>
    <w:p w:rsidR="00A5722C" w:rsidRPr="00AB7BE8" w:rsidRDefault="00A5722C" w:rsidP="00D53E4C">
      <w:pPr>
        <w:rPr>
          <w:u w:val="single"/>
        </w:rPr>
      </w:pPr>
      <w:r w:rsidRPr="00AB7BE8">
        <w:rPr>
          <w:u w:val="single"/>
        </w:rPr>
        <w:t>FY15 Budget Forecast</w:t>
      </w:r>
    </w:p>
    <w:p w:rsidR="00AB7BE8" w:rsidRDefault="00A41978" w:rsidP="00D53E4C">
      <w:r>
        <w:t xml:space="preserve">The Deans discussed updated FY15 budget information. </w:t>
      </w:r>
      <w:r w:rsidR="001E1A24">
        <w:t xml:space="preserve">The Deans were encouraged to evaluate the essential need of all remaining FY15 expenditure requests and base purchasing decisions on that evaluation. </w:t>
      </w:r>
    </w:p>
    <w:p w:rsidR="00AB7BE8" w:rsidRDefault="00AB7BE8" w:rsidP="00D53E4C"/>
    <w:p w:rsidR="00A5722C" w:rsidRPr="00A41978" w:rsidRDefault="00A5722C" w:rsidP="00D53E4C">
      <w:pPr>
        <w:rPr>
          <w:u w:val="single"/>
        </w:rPr>
      </w:pPr>
      <w:r w:rsidRPr="00A41978">
        <w:rPr>
          <w:u w:val="single"/>
        </w:rPr>
        <w:t>Faculty Total Compensation</w:t>
      </w:r>
      <w:r w:rsidR="008B56E1">
        <w:rPr>
          <w:u w:val="single"/>
        </w:rPr>
        <w:t xml:space="preserve"> and Reappointment</w:t>
      </w:r>
    </w:p>
    <w:p w:rsidR="000773BE" w:rsidRDefault="008B56E1" w:rsidP="00D53E4C">
      <w:r>
        <w:t xml:space="preserve">Provost message went out to faculty/staff with some information. Updates will be distributed as </w:t>
      </w:r>
      <w:r w:rsidR="00667FE6">
        <w:t xml:space="preserve">more </w:t>
      </w:r>
      <w:r>
        <w:t xml:space="preserve">information becomes available. </w:t>
      </w:r>
    </w:p>
    <w:p w:rsidR="008B56E1" w:rsidRDefault="008B56E1" w:rsidP="00D53E4C"/>
    <w:p w:rsidR="00E54B25" w:rsidRPr="00A7100B" w:rsidRDefault="00E77D20" w:rsidP="00D53E4C">
      <w:pPr>
        <w:rPr>
          <w:u w:val="single"/>
        </w:rPr>
      </w:pPr>
      <w:r w:rsidRPr="00A7100B">
        <w:rPr>
          <w:u w:val="single"/>
        </w:rPr>
        <w:lastRenderedPageBreak/>
        <w:t>Scholarship Release</w:t>
      </w:r>
    </w:p>
    <w:p w:rsidR="000773BE" w:rsidRDefault="00A7100B" w:rsidP="00D53E4C">
      <w:r>
        <w:t xml:space="preserve">Decisions will be withheld until more information is available. </w:t>
      </w:r>
    </w:p>
    <w:p w:rsidR="000773BE" w:rsidRDefault="000773BE" w:rsidP="00D53E4C"/>
    <w:p w:rsidR="003801D9" w:rsidRPr="00A7100B" w:rsidRDefault="00A5722C" w:rsidP="00D53E4C">
      <w:pPr>
        <w:rPr>
          <w:u w:val="single"/>
        </w:rPr>
      </w:pPr>
      <w:r w:rsidRPr="00A7100B">
        <w:rPr>
          <w:u w:val="single"/>
        </w:rPr>
        <w:t>Outstanding Professor and Lecturer</w:t>
      </w:r>
    </w:p>
    <w:p w:rsidR="000773BE" w:rsidRDefault="00A7100B" w:rsidP="00D53E4C">
      <w:r>
        <w:t xml:space="preserve">The committees provided recommendations to </w:t>
      </w:r>
      <w:proofErr w:type="spellStart"/>
      <w:r>
        <w:t>Willan</w:t>
      </w:r>
      <w:proofErr w:type="spellEnd"/>
      <w:r>
        <w:t xml:space="preserve"> following the April 24 meetings. </w:t>
      </w:r>
      <w:r w:rsidR="00223C55">
        <w:t xml:space="preserve">The honorees will be announced by </w:t>
      </w:r>
      <w:proofErr w:type="spellStart"/>
      <w:r w:rsidR="00223C55">
        <w:t>Willan</w:t>
      </w:r>
      <w:proofErr w:type="spellEnd"/>
      <w:r w:rsidR="00223C55">
        <w:t xml:space="preserve">. </w:t>
      </w:r>
    </w:p>
    <w:p w:rsidR="000773BE" w:rsidRDefault="000773BE" w:rsidP="00D53E4C"/>
    <w:p w:rsidR="00730103" w:rsidRDefault="00730103" w:rsidP="00730103">
      <w:pPr>
        <w:tabs>
          <w:tab w:val="left" w:pos="1440"/>
          <w:tab w:val="left" w:pos="1800"/>
        </w:tabs>
        <w:ind w:left="1440" w:hanging="1440"/>
        <w:rPr>
          <w:i/>
          <w:sz w:val="22"/>
          <w:szCs w:val="22"/>
        </w:rPr>
      </w:pPr>
    </w:p>
    <w:p w:rsidR="00730103" w:rsidRDefault="00730103" w:rsidP="00730103">
      <w:pPr>
        <w:tabs>
          <w:tab w:val="left" w:pos="1440"/>
          <w:tab w:val="left" w:pos="1800"/>
        </w:tabs>
        <w:ind w:left="1440" w:hanging="1440"/>
        <w:rPr>
          <w:i/>
          <w:sz w:val="22"/>
          <w:szCs w:val="22"/>
        </w:rPr>
      </w:pPr>
      <w:r>
        <w:rPr>
          <w:i/>
          <w:sz w:val="22"/>
          <w:szCs w:val="22"/>
        </w:rPr>
        <w:t>3:00 – Adjourn</w:t>
      </w:r>
    </w:p>
    <w:p w:rsidR="00730103" w:rsidRDefault="00730103" w:rsidP="00D53E4C"/>
    <w:p w:rsidR="009710F5" w:rsidRDefault="009710F5" w:rsidP="00F06CBA">
      <w:pPr>
        <w:rPr>
          <w:i/>
          <w:sz w:val="22"/>
          <w:szCs w:val="22"/>
        </w:rPr>
      </w:pPr>
    </w:p>
    <w:p w:rsidR="00A52F77" w:rsidRDefault="00AA6ED0" w:rsidP="00F06CBA">
      <w:pPr>
        <w:rPr>
          <w:i/>
          <w:sz w:val="22"/>
          <w:szCs w:val="22"/>
        </w:rPr>
      </w:pPr>
      <w:r>
        <w:rPr>
          <w:i/>
          <w:sz w:val="22"/>
          <w:szCs w:val="22"/>
        </w:rPr>
        <w:t>3</w:t>
      </w:r>
      <w:r w:rsidR="00A52F77">
        <w:rPr>
          <w:i/>
          <w:sz w:val="22"/>
          <w:szCs w:val="22"/>
        </w:rPr>
        <w:t xml:space="preserve">:00 – </w:t>
      </w:r>
      <w:r>
        <w:rPr>
          <w:i/>
          <w:sz w:val="22"/>
          <w:szCs w:val="22"/>
        </w:rPr>
        <w:t>3:45 University Advancement, Baker 1804 Room</w:t>
      </w:r>
    </w:p>
    <w:p w:rsidR="009710F5" w:rsidRDefault="009710F5" w:rsidP="00F06CBA">
      <w:pPr>
        <w:rPr>
          <w:i/>
          <w:sz w:val="22"/>
          <w:szCs w:val="22"/>
        </w:rPr>
      </w:pPr>
    </w:p>
    <w:p w:rsidR="000D7C38" w:rsidRPr="005504F6" w:rsidRDefault="000D7C38" w:rsidP="005504F6"/>
    <w:p w:rsidR="007066AD" w:rsidRDefault="005504F6" w:rsidP="00724B45">
      <w:pPr>
        <w:tabs>
          <w:tab w:val="left" w:pos="1440"/>
          <w:tab w:val="left" w:pos="1800"/>
        </w:tabs>
        <w:ind w:left="1440" w:hanging="1440"/>
        <w:rPr>
          <w:i/>
          <w:sz w:val="20"/>
          <w:szCs w:val="20"/>
        </w:rPr>
      </w:pPr>
      <w:r>
        <w:rPr>
          <w:i/>
          <w:sz w:val="20"/>
          <w:szCs w:val="20"/>
        </w:rPr>
        <w:t>U</w:t>
      </w:r>
      <w:r w:rsidR="002F7E2E" w:rsidRPr="00724B45">
        <w:rPr>
          <w:i/>
          <w:sz w:val="20"/>
          <w:szCs w:val="20"/>
        </w:rPr>
        <w:t>pcoming Event</w:t>
      </w:r>
      <w:r w:rsidR="00121543" w:rsidRPr="00724B45">
        <w:rPr>
          <w:i/>
          <w:sz w:val="20"/>
          <w:szCs w:val="20"/>
        </w:rPr>
        <w:t>s:</w:t>
      </w:r>
    </w:p>
    <w:p w:rsidR="00DF0ABA" w:rsidRDefault="00DF0ABA" w:rsidP="00DF0ABA">
      <w:pPr>
        <w:tabs>
          <w:tab w:val="left" w:pos="1440"/>
          <w:tab w:val="left" w:pos="1800"/>
        </w:tabs>
        <w:rPr>
          <w:sz w:val="20"/>
          <w:szCs w:val="20"/>
        </w:rPr>
      </w:pPr>
    </w:p>
    <w:p w:rsidR="00727FB2" w:rsidRDefault="00727FB2" w:rsidP="00DF0ABA">
      <w:pPr>
        <w:tabs>
          <w:tab w:val="left" w:pos="1440"/>
          <w:tab w:val="left" w:pos="1800"/>
        </w:tabs>
        <w:rPr>
          <w:sz w:val="20"/>
          <w:szCs w:val="20"/>
        </w:rPr>
      </w:pPr>
      <w:r>
        <w:rPr>
          <w:sz w:val="20"/>
          <w:szCs w:val="20"/>
        </w:rPr>
        <w:t>May 29</w:t>
      </w:r>
      <w:r>
        <w:rPr>
          <w:sz w:val="20"/>
          <w:szCs w:val="20"/>
        </w:rPr>
        <w:tab/>
        <w:t>IUC Meeting</w:t>
      </w:r>
    </w:p>
    <w:p w:rsidR="0043171B" w:rsidRDefault="0043171B" w:rsidP="00DF0ABA">
      <w:pPr>
        <w:tabs>
          <w:tab w:val="left" w:pos="1440"/>
          <w:tab w:val="left" w:pos="1800"/>
        </w:tabs>
        <w:rPr>
          <w:sz w:val="20"/>
          <w:szCs w:val="20"/>
        </w:rPr>
      </w:pPr>
      <w:r>
        <w:rPr>
          <w:sz w:val="20"/>
          <w:szCs w:val="20"/>
        </w:rPr>
        <w:t>June 14-17</w:t>
      </w:r>
      <w:r>
        <w:rPr>
          <w:sz w:val="20"/>
          <w:szCs w:val="20"/>
        </w:rPr>
        <w:tab/>
        <w:t>RBCA</w:t>
      </w:r>
    </w:p>
    <w:p w:rsidR="00727FB2" w:rsidRDefault="00727FB2" w:rsidP="00DF0ABA">
      <w:pPr>
        <w:tabs>
          <w:tab w:val="left" w:pos="1440"/>
          <w:tab w:val="left" w:pos="1800"/>
        </w:tabs>
        <w:rPr>
          <w:sz w:val="20"/>
          <w:szCs w:val="20"/>
        </w:rPr>
      </w:pPr>
      <w:r>
        <w:rPr>
          <w:sz w:val="20"/>
          <w:szCs w:val="20"/>
        </w:rPr>
        <w:t>June 25-26</w:t>
      </w:r>
      <w:r>
        <w:rPr>
          <w:sz w:val="20"/>
          <w:szCs w:val="20"/>
        </w:rPr>
        <w:tab/>
        <w:t>Board of Trustees Meeting at Southern Campus</w:t>
      </w:r>
    </w:p>
    <w:p w:rsidR="00727FB2" w:rsidRPr="00724B45" w:rsidRDefault="00727FB2" w:rsidP="00DF0ABA">
      <w:pPr>
        <w:tabs>
          <w:tab w:val="left" w:pos="1440"/>
          <w:tab w:val="left" w:pos="1800"/>
        </w:tabs>
        <w:rPr>
          <w:sz w:val="20"/>
          <w:szCs w:val="20"/>
        </w:rPr>
      </w:pPr>
    </w:p>
    <w:sectPr w:rsidR="00727FB2" w:rsidRPr="00724B45" w:rsidSect="00AB7B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076" w:rsidRDefault="00576076" w:rsidP="00832F9E">
      <w:r>
        <w:separator/>
      </w:r>
    </w:p>
  </w:endnote>
  <w:endnote w:type="continuationSeparator" w:id="0">
    <w:p w:rsidR="00576076" w:rsidRDefault="00576076" w:rsidP="0083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076" w:rsidRDefault="00576076" w:rsidP="00832F9E">
      <w:r>
        <w:separator/>
      </w:r>
    </w:p>
  </w:footnote>
  <w:footnote w:type="continuationSeparator" w:id="0">
    <w:p w:rsidR="00576076" w:rsidRDefault="00576076" w:rsidP="00832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A04"/>
    <w:multiLevelType w:val="hybridMultilevel"/>
    <w:tmpl w:val="DAF0C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543077"/>
    <w:multiLevelType w:val="hybridMultilevel"/>
    <w:tmpl w:val="0CE4C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2313BF5"/>
    <w:multiLevelType w:val="hybridMultilevel"/>
    <w:tmpl w:val="F0465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6B44D94"/>
    <w:multiLevelType w:val="multilevel"/>
    <w:tmpl w:val="F17CB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2B13367"/>
    <w:multiLevelType w:val="hybridMultilevel"/>
    <w:tmpl w:val="5B6A88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
    <w:nsid w:val="499A520C"/>
    <w:multiLevelType w:val="hybridMultilevel"/>
    <w:tmpl w:val="D952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FB2294"/>
    <w:multiLevelType w:val="hybridMultilevel"/>
    <w:tmpl w:val="8FE4C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486182"/>
    <w:multiLevelType w:val="hybridMultilevel"/>
    <w:tmpl w:val="0DC4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5A0546"/>
    <w:multiLevelType w:val="hybridMultilevel"/>
    <w:tmpl w:val="0574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4A305B"/>
    <w:multiLevelType w:val="hybridMultilevel"/>
    <w:tmpl w:val="B470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2C32D2"/>
    <w:multiLevelType w:val="hybridMultilevel"/>
    <w:tmpl w:val="C488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710556"/>
    <w:multiLevelType w:val="hybridMultilevel"/>
    <w:tmpl w:val="DA28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2B5456"/>
    <w:multiLevelType w:val="hybridMultilevel"/>
    <w:tmpl w:val="75DA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0759DF"/>
    <w:multiLevelType w:val="hybridMultilevel"/>
    <w:tmpl w:val="F660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587002"/>
    <w:multiLevelType w:val="hybridMultilevel"/>
    <w:tmpl w:val="B7DAA2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D086CAA"/>
    <w:multiLevelType w:val="hybridMultilevel"/>
    <w:tmpl w:val="1FD48FC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5"/>
  </w:num>
  <w:num w:numId="4">
    <w:abstractNumId w:val="0"/>
  </w:num>
  <w:num w:numId="5">
    <w:abstractNumId w:val="3"/>
  </w:num>
  <w:num w:numId="6">
    <w:abstractNumId w:val="8"/>
  </w:num>
  <w:num w:numId="7">
    <w:abstractNumId w:val="1"/>
  </w:num>
  <w:num w:numId="8">
    <w:abstractNumId w:val="11"/>
  </w:num>
  <w:num w:numId="9">
    <w:abstractNumId w:val="9"/>
  </w:num>
  <w:num w:numId="10">
    <w:abstractNumId w:val="4"/>
  </w:num>
  <w:num w:numId="11">
    <w:abstractNumId w:val="12"/>
  </w:num>
  <w:num w:numId="12">
    <w:abstractNumId w:val="10"/>
  </w:num>
  <w:num w:numId="13">
    <w:abstractNumId w:val="6"/>
  </w:num>
  <w:num w:numId="14">
    <w:abstractNumId w:val="13"/>
  </w:num>
  <w:num w:numId="15">
    <w:abstractNumId w:val="15"/>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43"/>
    <w:rsid w:val="00001852"/>
    <w:rsid w:val="00002DE4"/>
    <w:rsid w:val="00003B0B"/>
    <w:rsid w:val="000040A8"/>
    <w:rsid w:val="00005994"/>
    <w:rsid w:val="00005E84"/>
    <w:rsid w:val="00006EB8"/>
    <w:rsid w:val="00011893"/>
    <w:rsid w:val="0001468C"/>
    <w:rsid w:val="0001473B"/>
    <w:rsid w:val="000311A6"/>
    <w:rsid w:val="00035EBE"/>
    <w:rsid w:val="00061D88"/>
    <w:rsid w:val="000632F2"/>
    <w:rsid w:val="000662CB"/>
    <w:rsid w:val="000667C3"/>
    <w:rsid w:val="00067AC5"/>
    <w:rsid w:val="00073C09"/>
    <w:rsid w:val="00075262"/>
    <w:rsid w:val="00075903"/>
    <w:rsid w:val="000773BE"/>
    <w:rsid w:val="0008033E"/>
    <w:rsid w:val="0008543E"/>
    <w:rsid w:val="00090E41"/>
    <w:rsid w:val="000911EB"/>
    <w:rsid w:val="00091455"/>
    <w:rsid w:val="0009159A"/>
    <w:rsid w:val="000A4835"/>
    <w:rsid w:val="000A5CFC"/>
    <w:rsid w:val="000B1CAE"/>
    <w:rsid w:val="000B743A"/>
    <w:rsid w:val="000C0FF2"/>
    <w:rsid w:val="000C1885"/>
    <w:rsid w:val="000C29B2"/>
    <w:rsid w:val="000C4384"/>
    <w:rsid w:val="000C6BCE"/>
    <w:rsid w:val="000C7142"/>
    <w:rsid w:val="000D016D"/>
    <w:rsid w:val="000D03AA"/>
    <w:rsid w:val="000D1DE7"/>
    <w:rsid w:val="000D1E20"/>
    <w:rsid w:val="000D7C38"/>
    <w:rsid w:val="000E0949"/>
    <w:rsid w:val="000E295E"/>
    <w:rsid w:val="000E4509"/>
    <w:rsid w:val="000E5A7F"/>
    <w:rsid w:val="000E7961"/>
    <w:rsid w:val="000F11E9"/>
    <w:rsid w:val="000F2112"/>
    <w:rsid w:val="000F7E80"/>
    <w:rsid w:val="00102E35"/>
    <w:rsid w:val="0010684D"/>
    <w:rsid w:val="00107677"/>
    <w:rsid w:val="00110AD5"/>
    <w:rsid w:val="0011251F"/>
    <w:rsid w:val="00121543"/>
    <w:rsid w:val="00121B66"/>
    <w:rsid w:val="00127D3C"/>
    <w:rsid w:val="00127E51"/>
    <w:rsid w:val="001301AE"/>
    <w:rsid w:val="00130CE4"/>
    <w:rsid w:val="0013142B"/>
    <w:rsid w:val="001338E0"/>
    <w:rsid w:val="0014084B"/>
    <w:rsid w:val="00141534"/>
    <w:rsid w:val="0014153C"/>
    <w:rsid w:val="001468A3"/>
    <w:rsid w:val="001471E3"/>
    <w:rsid w:val="0015181F"/>
    <w:rsid w:val="0015365E"/>
    <w:rsid w:val="0015419A"/>
    <w:rsid w:val="0015527D"/>
    <w:rsid w:val="00160D00"/>
    <w:rsid w:val="00161391"/>
    <w:rsid w:val="0016281B"/>
    <w:rsid w:val="00163959"/>
    <w:rsid w:val="001653F7"/>
    <w:rsid w:val="001712E9"/>
    <w:rsid w:val="001728F0"/>
    <w:rsid w:val="00174DDD"/>
    <w:rsid w:val="001832CF"/>
    <w:rsid w:val="00186F5C"/>
    <w:rsid w:val="00191389"/>
    <w:rsid w:val="001929CF"/>
    <w:rsid w:val="00193DC9"/>
    <w:rsid w:val="00194C39"/>
    <w:rsid w:val="00195287"/>
    <w:rsid w:val="00197BE3"/>
    <w:rsid w:val="001A1A83"/>
    <w:rsid w:val="001A1DE0"/>
    <w:rsid w:val="001A21D8"/>
    <w:rsid w:val="001A2447"/>
    <w:rsid w:val="001A7D31"/>
    <w:rsid w:val="001B12B2"/>
    <w:rsid w:val="001B2213"/>
    <w:rsid w:val="001B5648"/>
    <w:rsid w:val="001B5FE6"/>
    <w:rsid w:val="001C4B03"/>
    <w:rsid w:val="001D258A"/>
    <w:rsid w:val="001D7BA3"/>
    <w:rsid w:val="001E110E"/>
    <w:rsid w:val="001E1A24"/>
    <w:rsid w:val="001E1E37"/>
    <w:rsid w:val="001E2117"/>
    <w:rsid w:val="001E2689"/>
    <w:rsid w:val="001E3623"/>
    <w:rsid w:val="001E7390"/>
    <w:rsid w:val="001F1025"/>
    <w:rsid w:val="001F1DFC"/>
    <w:rsid w:val="001F33DD"/>
    <w:rsid w:val="001F7C41"/>
    <w:rsid w:val="0020189E"/>
    <w:rsid w:val="00206773"/>
    <w:rsid w:val="0021459B"/>
    <w:rsid w:val="00222CCE"/>
    <w:rsid w:val="00223AEC"/>
    <w:rsid w:val="00223C55"/>
    <w:rsid w:val="002240E6"/>
    <w:rsid w:val="00225919"/>
    <w:rsid w:val="00226D19"/>
    <w:rsid w:val="00227690"/>
    <w:rsid w:val="00227F58"/>
    <w:rsid w:val="002315B1"/>
    <w:rsid w:val="00234A25"/>
    <w:rsid w:val="00234C71"/>
    <w:rsid w:val="002411FD"/>
    <w:rsid w:val="00242AE3"/>
    <w:rsid w:val="00243A20"/>
    <w:rsid w:val="00244A98"/>
    <w:rsid w:val="002450C3"/>
    <w:rsid w:val="00246AC4"/>
    <w:rsid w:val="002500A3"/>
    <w:rsid w:val="00251932"/>
    <w:rsid w:val="00255396"/>
    <w:rsid w:val="002657FF"/>
    <w:rsid w:val="0026755C"/>
    <w:rsid w:val="0026772E"/>
    <w:rsid w:val="00272F94"/>
    <w:rsid w:val="0027705A"/>
    <w:rsid w:val="00283F69"/>
    <w:rsid w:val="0029252F"/>
    <w:rsid w:val="00292D27"/>
    <w:rsid w:val="0029341B"/>
    <w:rsid w:val="00296C5A"/>
    <w:rsid w:val="002A2233"/>
    <w:rsid w:val="002A3F0F"/>
    <w:rsid w:val="002B3649"/>
    <w:rsid w:val="002B3F7F"/>
    <w:rsid w:val="002C2878"/>
    <w:rsid w:val="002C35E1"/>
    <w:rsid w:val="002C381F"/>
    <w:rsid w:val="002C6781"/>
    <w:rsid w:val="002D197D"/>
    <w:rsid w:val="002D25D1"/>
    <w:rsid w:val="002D54EC"/>
    <w:rsid w:val="002F313F"/>
    <w:rsid w:val="002F41A3"/>
    <w:rsid w:val="002F60C9"/>
    <w:rsid w:val="002F6952"/>
    <w:rsid w:val="002F75F9"/>
    <w:rsid w:val="002F7E2E"/>
    <w:rsid w:val="003073C8"/>
    <w:rsid w:val="00307E33"/>
    <w:rsid w:val="003109A6"/>
    <w:rsid w:val="00323265"/>
    <w:rsid w:val="00326774"/>
    <w:rsid w:val="0032778B"/>
    <w:rsid w:val="003303C8"/>
    <w:rsid w:val="00331600"/>
    <w:rsid w:val="00333450"/>
    <w:rsid w:val="00343E5D"/>
    <w:rsid w:val="003442BE"/>
    <w:rsid w:val="00345FB1"/>
    <w:rsid w:val="00346566"/>
    <w:rsid w:val="003465B0"/>
    <w:rsid w:val="00353765"/>
    <w:rsid w:val="003539DB"/>
    <w:rsid w:val="00356F37"/>
    <w:rsid w:val="00362BC3"/>
    <w:rsid w:val="003801D9"/>
    <w:rsid w:val="0038090A"/>
    <w:rsid w:val="00385518"/>
    <w:rsid w:val="00386F47"/>
    <w:rsid w:val="003905EB"/>
    <w:rsid w:val="00390997"/>
    <w:rsid w:val="00390FFD"/>
    <w:rsid w:val="003919E1"/>
    <w:rsid w:val="0039233D"/>
    <w:rsid w:val="0039445A"/>
    <w:rsid w:val="003A0031"/>
    <w:rsid w:val="003A0D44"/>
    <w:rsid w:val="003A46C3"/>
    <w:rsid w:val="003A796F"/>
    <w:rsid w:val="003B108B"/>
    <w:rsid w:val="003B1615"/>
    <w:rsid w:val="003B161A"/>
    <w:rsid w:val="003B21E7"/>
    <w:rsid w:val="003B6D25"/>
    <w:rsid w:val="003C5C7D"/>
    <w:rsid w:val="003D31A4"/>
    <w:rsid w:val="003D5452"/>
    <w:rsid w:val="003D7AC1"/>
    <w:rsid w:val="003E1C76"/>
    <w:rsid w:val="003E263C"/>
    <w:rsid w:val="003E5A12"/>
    <w:rsid w:val="003F1642"/>
    <w:rsid w:val="003F472E"/>
    <w:rsid w:val="003F4F43"/>
    <w:rsid w:val="003F65F8"/>
    <w:rsid w:val="0040350C"/>
    <w:rsid w:val="0040443E"/>
    <w:rsid w:val="00404B79"/>
    <w:rsid w:val="0040538C"/>
    <w:rsid w:val="00406949"/>
    <w:rsid w:val="0040766C"/>
    <w:rsid w:val="00410879"/>
    <w:rsid w:val="00414513"/>
    <w:rsid w:val="00415260"/>
    <w:rsid w:val="00417C8C"/>
    <w:rsid w:val="00423B50"/>
    <w:rsid w:val="00425961"/>
    <w:rsid w:val="004262D7"/>
    <w:rsid w:val="0043171B"/>
    <w:rsid w:val="00431D64"/>
    <w:rsid w:val="0044442C"/>
    <w:rsid w:val="00451E29"/>
    <w:rsid w:val="00452028"/>
    <w:rsid w:val="0045221B"/>
    <w:rsid w:val="0045223F"/>
    <w:rsid w:val="00452918"/>
    <w:rsid w:val="00455FD5"/>
    <w:rsid w:val="00462050"/>
    <w:rsid w:val="00467310"/>
    <w:rsid w:val="004710AA"/>
    <w:rsid w:val="00472478"/>
    <w:rsid w:val="0047384B"/>
    <w:rsid w:val="0047772C"/>
    <w:rsid w:val="00477BEE"/>
    <w:rsid w:val="00480371"/>
    <w:rsid w:val="004855DA"/>
    <w:rsid w:val="00491E56"/>
    <w:rsid w:val="0049480F"/>
    <w:rsid w:val="00497626"/>
    <w:rsid w:val="004A1A31"/>
    <w:rsid w:val="004A3653"/>
    <w:rsid w:val="004A43D3"/>
    <w:rsid w:val="004B2889"/>
    <w:rsid w:val="004B4827"/>
    <w:rsid w:val="004C4177"/>
    <w:rsid w:val="004C5753"/>
    <w:rsid w:val="004D32FE"/>
    <w:rsid w:val="004D4D63"/>
    <w:rsid w:val="004E3920"/>
    <w:rsid w:val="004F5682"/>
    <w:rsid w:val="004F6B78"/>
    <w:rsid w:val="004F7924"/>
    <w:rsid w:val="00500DC7"/>
    <w:rsid w:val="00504496"/>
    <w:rsid w:val="005051D1"/>
    <w:rsid w:val="005064CC"/>
    <w:rsid w:val="00511A5F"/>
    <w:rsid w:val="00512613"/>
    <w:rsid w:val="0051347E"/>
    <w:rsid w:val="00514E7B"/>
    <w:rsid w:val="00517E9A"/>
    <w:rsid w:val="00523976"/>
    <w:rsid w:val="00531094"/>
    <w:rsid w:val="00533C69"/>
    <w:rsid w:val="005346C9"/>
    <w:rsid w:val="00534F27"/>
    <w:rsid w:val="00541E57"/>
    <w:rsid w:val="00541F0A"/>
    <w:rsid w:val="0054775F"/>
    <w:rsid w:val="005504F6"/>
    <w:rsid w:val="00552675"/>
    <w:rsid w:val="0055358D"/>
    <w:rsid w:val="005538C9"/>
    <w:rsid w:val="005560A8"/>
    <w:rsid w:val="005604EE"/>
    <w:rsid w:val="00561F48"/>
    <w:rsid w:val="0056386D"/>
    <w:rsid w:val="00564688"/>
    <w:rsid w:val="00572A0A"/>
    <w:rsid w:val="00576076"/>
    <w:rsid w:val="005761A0"/>
    <w:rsid w:val="005806D2"/>
    <w:rsid w:val="00590087"/>
    <w:rsid w:val="005A78DA"/>
    <w:rsid w:val="005B2E15"/>
    <w:rsid w:val="005B6C8F"/>
    <w:rsid w:val="005C00F9"/>
    <w:rsid w:val="005C3A7D"/>
    <w:rsid w:val="005C44CD"/>
    <w:rsid w:val="005C459D"/>
    <w:rsid w:val="005D4FC6"/>
    <w:rsid w:val="005E0EDA"/>
    <w:rsid w:val="005F1A1D"/>
    <w:rsid w:val="005F2AF8"/>
    <w:rsid w:val="005F68AE"/>
    <w:rsid w:val="00602A4C"/>
    <w:rsid w:val="00603C7F"/>
    <w:rsid w:val="00606C53"/>
    <w:rsid w:val="006079F1"/>
    <w:rsid w:val="00610A03"/>
    <w:rsid w:val="00617F56"/>
    <w:rsid w:val="006216D0"/>
    <w:rsid w:val="00621E55"/>
    <w:rsid w:val="006306C3"/>
    <w:rsid w:val="0063302C"/>
    <w:rsid w:val="00635C6A"/>
    <w:rsid w:val="00641526"/>
    <w:rsid w:val="00642369"/>
    <w:rsid w:val="00651784"/>
    <w:rsid w:val="006521BD"/>
    <w:rsid w:val="00663145"/>
    <w:rsid w:val="00665D8C"/>
    <w:rsid w:val="00667FE6"/>
    <w:rsid w:val="006736D8"/>
    <w:rsid w:val="00674EB2"/>
    <w:rsid w:val="00675FA3"/>
    <w:rsid w:val="00685CFE"/>
    <w:rsid w:val="00690689"/>
    <w:rsid w:val="00693E94"/>
    <w:rsid w:val="00697947"/>
    <w:rsid w:val="006A56F9"/>
    <w:rsid w:val="006A7AF6"/>
    <w:rsid w:val="006B7D69"/>
    <w:rsid w:val="006C76B0"/>
    <w:rsid w:val="006D13A6"/>
    <w:rsid w:val="006D19DB"/>
    <w:rsid w:val="006E0026"/>
    <w:rsid w:val="006E031C"/>
    <w:rsid w:val="006E2E71"/>
    <w:rsid w:val="006F1435"/>
    <w:rsid w:val="006F7722"/>
    <w:rsid w:val="007061F1"/>
    <w:rsid w:val="007066AD"/>
    <w:rsid w:val="007105C0"/>
    <w:rsid w:val="00710D52"/>
    <w:rsid w:val="00712385"/>
    <w:rsid w:val="00717639"/>
    <w:rsid w:val="00721629"/>
    <w:rsid w:val="00722406"/>
    <w:rsid w:val="00724B45"/>
    <w:rsid w:val="00727FB2"/>
    <w:rsid w:val="00730103"/>
    <w:rsid w:val="00731425"/>
    <w:rsid w:val="007355DD"/>
    <w:rsid w:val="00735913"/>
    <w:rsid w:val="00741357"/>
    <w:rsid w:val="00742459"/>
    <w:rsid w:val="00744517"/>
    <w:rsid w:val="00746466"/>
    <w:rsid w:val="00746649"/>
    <w:rsid w:val="007471AF"/>
    <w:rsid w:val="00747707"/>
    <w:rsid w:val="0075039C"/>
    <w:rsid w:val="00752118"/>
    <w:rsid w:val="007543B0"/>
    <w:rsid w:val="00756B2F"/>
    <w:rsid w:val="00761F78"/>
    <w:rsid w:val="0076627E"/>
    <w:rsid w:val="0076770B"/>
    <w:rsid w:val="007716CD"/>
    <w:rsid w:val="00772692"/>
    <w:rsid w:val="0077443F"/>
    <w:rsid w:val="00775C71"/>
    <w:rsid w:val="00775DC1"/>
    <w:rsid w:val="00785215"/>
    <w:rsid w:val="0079037D"/>
    <w:rsid w:val="007906C2"/>
    <w:rsid w:val="007943A0"/>
    <w:rsid w:val="007A4481"/>
    <w:rsid w:val="007B08D7"/>
    <w:rsid w:val="007B374D"/>
    <w:rsid w:val="007B4B0E"/>
    <w:rsid w:val="007B4C7F"/>
    <w:rsid w:val="007B6D26"/>
    <w:rsid w:val="007C026C"/>
    <w:rsid w:val="007C73A8"/>
    <w:rsid w:val="007D4DE5"/>
    <w:rsid w:val="007E020D"/>
    <w:rsid w:val="007E7414"/>
    <w:rsid w:val="007F06A1"/>
    <w:rsid w:val="007F42D6"/>
    <w:rsid w:val="007F6200"/>
    <w:rsid w:val="0080008A"/>
    <w:rsid w:val="00801C3A"/>
    <w:rsid w:val="008022D0"/>
    <w:rsid w:val="00807340"/>
    <w:rsid w:val="00807F21"/>
    <w:rsid w:val="008102A8"/>
    <w:rsid w:val="00815DCA"/>
    <w:rsid w:val="00820D1F"/>
    <w:rsid w:val="00822048"/>
    <w:rsid w:val="00825B68"/>
    <w:rsid w:val="00825D56"/>
    <w:rsid w:val="00827483"/>
    <w:rsid w:val="00832F9E"/>
    <w:rsid w:val="00836707"/>
    <w:rsid w:val="008435EA"/>
    <w:rsid w:val="008453D5"/>
    <w:rsid w:val="00851FAE"/>
    <w:rsid w:val="00852782"/>
    <w:rsid w:val="00852931"/>
    <w:rsid w:val="00857ED2"/>
    <w:rsid w:val="00864FB7"/>
    <w:rsid w:val="008661A1"/>
    <w:rsid w:val="00866250"/>
    <w:rsid w:val="008666BC"/>
    <w:rsid w:val="00867594"/>
    <w:rsid w:val="00882CE6"/>
    <w:rsid w:val="00883E1A"/>
    <w:rsid w:val="00885946"/>
    <w:rsid w:val="008951BE"/>
    <w:rsid w:val="00896DC9"/>
    <w:rsid w:val="008A793F"/>
    <w:rsid w:val="008B4F98"/>
    <w:rsid w:val="008B56E1"/>
    <w:rsid w:val="008B7D21"/>
    <w:rsid w:val="008D2EDE"/>
    <w:rsid w:val="008D3787"/>
    <w:rsid w:val="008D37B0"/>
    <w:rsid w:val="008D39AF"/>
    <w:rsid w:val="008D59A7"/>
    <w:rsid w:val="008D7137"/>
    <w:rsid w:val="008E2ECF"/>
    <w:rsid w:val="008E418A"/>
    <w:rsid w:val="008F1E18"/>
    <w:rsid w:val="00900DC8"/>
    <w:rsid w:val="009076CD"/>
    <w:rsid w:val="00912806"/>
    <w:rsid w:val="00913020"/>
    <w:rsid w:val="0091468D"/>
    <w:rsid w:val="00915812"/>
    <w:rsid w:val="009209E0"/>
    <w:rsid w:val="00922682"/>
    <w:rsid w:val="00923C47"/>
    <w:rsid w:val="00924173"/>
    <w:rsid w:val="00925AC3"/>
    <w:rsid w:val="00931454"/>
    <w:rsid w:val="00943532"/>
    <w:rsid w:val="0094533C"/>
    <w:rsid w:val="00947AA6"/>
    <w:rsid w:val="00947AAC"/>
    <w:rsid w:val="009503B7"/>
    <w:rsid w:val="009521A1"/>
    <w:rsid w:val="00961363"/>
    <w:rsid w:val="00962151"/>
    <w:rsid w:val="00963E5A"/>
    <w:rsid w:val="00964BCB"/>
    <w:rsid w:val="00965B17"/>
    <w:rsid w:val="00966F3C"/>
    <w:rsid w:val="009710F5"/>
    <w:rsid w:val="00971A81"/>
    <w:rsid w:val="00972B9F"/>
    <w:rsid w:val="00973A51"/>
    <w:rsid w:val="00976554"/>
    <w:rsid w:val="009767F9"/>
    <w:rsid w:val="00977D85"/>
    <w:rsid w:val="00982149"/>
    <w:rsid w:val="00982E5A"/>
    <w:rsid w:val="00990366"/>
    <w:rsid w:val="00994D11"/>
    <w:rsid w:val="00994D3C"/>
    <w:rsid w:val="009958BC"/>
    <w:rsid w:val="009962FE"/>
    <w:rsid w:val="009A1C4F"/>
    <w:rsid w:val="009A5B20"/>
    <w:rsid w:val="009A71EC"/>
    <w:rsid w:val="009B215D"/>
    <w:rsid w:val="009B6881"/>
    <w:rsid w:val="009C31A2"/>
    <w:rsid w:val="009C35C0"/>
    <w:rsid w:val="009C396F"/>
    <w:rsid w:val="009D2FEE"/>
    <w:rsid w:val="009D4F61"/>
    <w:rsid w:val="009D6CA8"/>
    <w:rsid w:val="009E7505"/>
    <w:rsid w:val="009E7B65"/>
    <w:rsid w:val="009F2139"/>
    <w:rsid w:val="009F5CAF"/>
    <w:rsid w:val="009F7351"/>
    <w:rsid w:val="00A0607A"/>
    <w:rsid w:val="00A06E37"/>
    <w:rsid w:val="00A116DC"/>
    <w:rsid w:val="00A21616"/>
    <w:rsid w:val="00A21B57"/>
    <w:rsid w:val="00A24372"/>
    <w:rsid w:val="00A25915"/>
    <w:rsid w:val="00A36272"/>
    <w:rsid w:val="00A410B0"/>
    <w:rsid w:val="00A41978"/>
    <w:rsid w:val="00A41B5F"/>
    <w:rsid w:val="00A514C2"/>
    <w:rsid w:val="00A525B9"/>
    <w:rsid w:val="00A52F77"/>
    <w:rsid w:val="00A558E7"/>
    <w:rsid w:val="00A5722C"/>
    <w:rsid w:val="00A614F9"/>
    <w:rsid w:val="00A66EAA"/>
    <w:rsid w:val="00A70959"/>
    <w:rsid w:val="00A7100B"/>
    <w:rsid w:val="00A713DE"/>
    <w:rsid w:val="00A71FCB"/>
    <w:rsid w:val="00A82665"/>
    <w:rsid w:val="00A845B3"/>
    <w:rsid w:val="00A95757"/>
    <w:rsid w:val="00A95800"/>
    <w:rsid w:val="00A95FEB"/>
    <w:rsid w:val="00AA07C3"/>
    <w:rsid w:val="00AA3E6F"/>
    <w:rsid w:val="00AA471A"/>
    <w:rsid w:val="00AA6ED0"/>
    <w:rsid w:val="00AB4B1C"/>
    <w:rsid w:val="00AB7BE8"/>
    <w:rsid w:val="00AC0C9B"/>
    <w:rsid w:val="00AC150C"/>
    <w:rsid w:val="00AC30E2"/>
    <w:rsid w:val="00AC5B4B"/>
    <w:rsid w:val="00AD1184"/>
    <w:rsid w:val="00AD4B3F"/>
    <w:rsid w:val="00AD4B6F"/>
    <w:rsid w:val="00AD6D79"/>
    <w:rsid w:val="00AE14B9"/>
    <w:rsid w:val="00AE3240"/>
    <w:rsid w:val="00AE3C16"/>
    <w:rsid w:val="00AE5E14"/>
    <w:rsid w:val="00AF3E8C"/>
    <w:rsid w:val="00AF48F9"/>
    <w:rsid w:val="00B0369C"/>
    <w:rsid w:val="00B119BE"/>
    <w:rsid w:val="00B1283C"/>
    <w:rsid w:val="00B12B15"/>
    <w:rsid w:val="00B2116E"/>
    <w:rsid w:val="00B2754C"/>
    <w:rsid w:val="00B30746"/>
    <w:rsid w:val="00B31352"/>
    <w:rsid w:val="00B31573"/>
    <w:rsid w:val="00B32B92"/>
    <w:rsid w:val="00B33760"/>
    <w:rsid w:val="00B3505F"/>
    <w:rsid w:val="00B35F9B"/>
    <w:rsid w:val="00B37552"/>
    <w:rsid w:val="00B37BD5"/>
    <w:rsid w:val="00B44C11"/>
    <w:rsid w:val="00B475FD"/>
    <w:rsid w:val="00B61D44"/>
    <w:rsid w:val="00B72710"/>
    <w:rsid w:val="00B82857"/>
    <w:rsid w:val="00B83207"/>
    <w:rsid w:val="00B85F6B"/>
    <w:rsid w:val="00B8721F"/>
    <w:rsid w:val="00B90C97"/>
    <w:rsid w:val="00B9510F"/>
    <w:rsid w:val="00BB1CE8"/>
    <w:rsid w:val="00BB36C0"/>
    <w:rsid w:val="00BB3AB6"/>
    <w:rsid w:val="00BB5FDE"/>
    <w:rsid w:val="00BC0D2E"/>
    <w:rsid w:val="00BC172B"/>
    <w:rsid w:val="00BC2540"/>
    <w:rsid w:val="00BC2781"/>
    <w:rsid w:val="00BC282B"/>
    <w:rsid w:val="00BC7B88"/>
    <w:rsid w:val="00BD2FAD"/>
    <w:rsid w:val="00BD4E7D"/>
    <w:rsid w:val="00BE04C6"/>
    <w:rsid w:val="00BF4A63"/>
    <w:rsid w:val="00BF5C86"/>
    <w:rsid w:val="00C005B4"/>
    <w:rsid w:val="00C0421F"/>
    <w:rsid w:val="00C14E46"/>
    <w:rsid w:val="00C1587D"/>
    <w:rsid w:val="00C221F3"/>
    <w:rsid w:val="00C2667B"/>
    <w:rsid w:val="00C27D57"/>
    <w:rsid w:val="00C31F7B"/>
    <w:rsid w:val="00C350F0"/>
    <w:rsid w:val="00C35126"/>
    <w:rsid w:val="00C36ECB"/>
    <w:rsid w:val="00C410E3"/>
    <w:rsid w:val="00C46738"/>
    <w:rsid w:val="00C52280"/>
    <w:rsid w:val="00C5256E"/>
    <w:rsid w:val="00C54E09"/>
    <w:rsid w:val="00C55F83"/>
    <w:rsid w:val="00C56450"/>
    <w:rsid w:val="00C6069F"/>
    <w:rsid w:val="00C70CDE"/>
    <w:rsid w:val="00C72572"/>
    <w:rsid w:val="00C82179"/>
    <w:rsid w:val="00C855AE"/>
    <w:rsid w:val="00C85F06"/>
    <w:rsid w:val="00C86AFC"/>
    <w:rsid w:val="00C92F40"/>
    <w:rsid w:val="00C935D2"/>
    <w:rsid w:val="00C9438D"/>
    <w:rsid w:val="00C94A06"/>
    <w:rsid w:val="00CA000E"/>
    <w:rsid w:val="00CA5220"/>
    <w:rsid w:val="00CA6A33"/>
    <w:rsid w:val="00CB1E3B"/>
    <w:rsid w:val="00CC02D3"/>
    <w:rsid w:val="00CC440F"/>
    <w:rsid w:val="00CC7B64"/>
    <w:rsid w:val="00CD005A"/>
    <w:rsid w:val="00CD3EB4"/>
    <w:rsid w:val="00CE1DF4"/>
    <w:rsid w:val="00CE6BA9"/>
    <w:rsid w:val="00CF1835"/>
    <w:rsid w:val="00CF4F5A"/>
    <w:rsid w:val="00CF6BE8"/>
    <w:rsid w:val="00D01274"/>
    <w:rsid w:val="00D03BBA"/>
    <w:rsid w:val="00D04352"/>
    <w:rsid w:val="00D05F82"/>
    <w:rsid w:val="00D06F71"/>
    <w:rsid w:val="00D151FC"/>
    <w:rsid w:val="00D15D14"/>
    <w:rsid w:val="00D201B3"/>
    <w:rsid w:val="00D20A8B"/>
    <w:rsid w:val="00D23120"/>
    <w:rsid w:val="00D23A27"/>
    <w:rsid w:val="00D23EB2"/>
    <w:rsid w:val="00D24E73"/>
    <w:rsid w:val="00D26D4D"/>
    <w:rsid w:val="00D27441"/>
    <w:rsid w:val="00D27735"/>
    <w:rsid w:val="00D33267"/>
    <w:rsid w:val="00D34D96"/>
    <w:rsid w:val="00D351BF"/>
    <w:rsid w:val="00D362FA"/>
    <w:rsid w:val="00D41D28"/>
    <w:rsid w:val="00D41DD9"/>
    <w:rsid w:val="00D464E6"/>
    <w:rsid w:val="00D50563"/>
    <w:rsid w:val="00D506FC"/>
    <w:rsid w:val="00D53BA0"/>
    <w:rsid w:val="00D53E4C"/>
    <w:rsid w:val="00D55438"/>
    <w:rsid w:val="00D557D3"/>
    <w:rsid w:val="00D56AEE"/>
    <w:rsid w:val="00D6213E"/>
    <w:rsid w:val="00D658AD"/>
    <w:rsid w:val="00D672D9"/>
    <w:rsid w:val="00D727B4"/>
    <w:rsid w:val="00D76CB0"/>
    <w:rsid w:val="00D7795F"/>
    <w:rsid w:val="00D77CA2"/>
    <w:rsid w:val="00D81A20"/>
    <w:rsid w:val="00D8203C"/>
    <w:rsid w:val="00D82731"/>
    <w:rsid w:val="00D82900"/>
    <w:rsid w:val="00D86D26"/>
    <w:rsid w:val="00D91DDD"/>
    <w:rsid w:val="00D97FF6"/>
    <w:rsid w:val="00DA43A6"/>
    <w:rsid w:val="00DA4D6F"/>
    <w:rsid w:val="00DA4DBE"/>
    <w:rsid w:val="00DB2D64"/>
    <w:rsid w:val="00DB38DF"/>
    <w:rsid w:val="00DB469A"/>
    <w:rsid w:val="00DC3D30"/>
    <w:rsid w:val="00DC4FC5"/>
    <w:rsid w:val="00DD4F6A"/>
    <w:rsid w:val="00DE61D2"/>
    <w:rsid w:val="00DE73FC"/>
    <w:rsid w:val="00DF0A5A"/>
    <w:rsid w:val="00DF0ABA"/>
    <w:rsid w:val="00DF1190"/>
    <w:rsid w:val="00DF25AF"/>
    <w:rsid w:val="00DF5043"/>
    <w:rsid w:val="00E02C0B"/>
    <w:rsid w:val="00E05300"/>
    <w:rsid w:val="00E06B2C"/>
    <w:rsid w:val="00E12344"/>
    <w:rsid w:val="00E12785"/>
    <w:rsid w:val="00E137D2"/>
    <w:rsid w:val="00E13AC1"/>
    <w:rsid w:val="00E15A24"/>
    <w:rsid w:val="00E15CE3"/>
    <w:rsid w:val="00E23449"/>
    <w:rsid w:val="00E24890"/>
    <w:rsid w:val="00E26890"/>
    <w:rsid w:val="00E3022D"/>
    <w:rsid w:val="00E32D93"/>
    <w:rsid w:val="00E33838"/>
    <w:rsid w:val="00E350D2"/>
    <w:rsid w:val="00E378D2"/>
    <w:rsid w:val="00E37E21"/>
    <w:rsid w:val="00E4156E"/>
    <w:rsid w:val="00E43A59"/>
    <w:rsid w:val="00E447DF"/>
    <w:rsid w:val="00E447EA"/>
    <w:rsid w:val="00E456B5"/>
    <w:rsid w:val="00E47727"/>
    <w:rsid w:val="00E527FA"/>
    <w:rsid w:val="00E54891"/>
    <w:rsid w:val="00E54B25"/>
    <w:rsid w:val="00E56830"/>
    <w:rsid w:val="00E57B79"/>
    <w:rsid w:val="00E60094"/>
    <w:rsid w:val="00E6079B"/>
    <w:rsid w:val="00E61B14"/>
    <w:rsid w:val="00E62245"/>
    <w:rsid w:val="00E642C9"/>
    <w:rsid w:val="00E65508"/>
    <w:rsid w:val="00E66AE6"/>
    <w:rsid w:val="00E67684"/>
    <w:rsid w:val="00E708B9"/>
    <w:rsid w:val="00E747D1"/>
    <w:rsid w:val="00E75079"/>
    <w:rsid w:val="00E77D20"/>
    <w:rsid w:val="00E80B91"/>
    <w:rsid w:val="00E86ACB"/>
    <w:rsid w:val="00E86E9D"/>
    <w:rsid w:val="00E87BCD"/>
    <w:rsid w:val="00E9048B"/>
    <w:rsid w:val="00E9550D"/>
    <w:rsid w:val="00E972CB"/>
    <w:rsid w:val="00EA53D2"/>
    <w:rsid w:val="00EA582B"/>
    <w:rsid w:val="00EA6C9F"/>
    <w:rsid w:val="00EB20A5"/>
    <w:rsid w:val="00EB31AD"/>
    <w:rsid w:val="00EB5B2C"/>
    <w:rsid w:val="00EB6379"/>
    <w:rsid w:val="00EB658E"/>
    <w:rsid w:val="00EB6BA2"/>
    <w:rsid w:val="00EC09E6"/>
    <w:rsid w:val="00EC1256"/>
    <w:rsid w:val="00EC2517"/>
    <w:rsid w:val="00EC2E7B"/>
    <w:rsid w:val="00EC38B1"/>
    <w:rsid w:val="00EC582C"/>
    <w:rsid w:val="00ED0EB0"/>
    <w:rsid w:val="00ED1196"/>
    <w:rsid w:val="00ED2B76"/>
    <w:rsid w:val="00ED31E4"/>
    <w:rsid w:val="00ED426D"/>
    <w:rsid w:val="00ED5098"/>
    <w:rsid w:val="00ED7CD4"/>
    <w:rsid w:val="00EE52BE"/>
    <w:rsid w:val="00EE5506"/>
    <w:rsid w:val="00EE7B78"/>
    <w:rsid w:val="00EF03A1"/>
    <w:rsid w:val="00EF11FF"/>
    <w:rsid w:val="00EF6481"/>
    <w:rsid w:val="00F00318"/>
    <w:rsid w:val="00F01D60"/>
    <w:rsid w:val="00F02D01"/>
    <w:rsid w:val="00F0360B"/>
    <w:rsid w:val="00F0684C"/>
    <w:rsid w:val="00F06CBA"/>
    <w:rsid w:val="00F071E5"/>
    <w:rsid w:val="00F07FFD"/>
    <w:rsid w:val="00F100EF"/>
    <w:rsid w:val="00F158E1"/>
    <w:rsid w:val="00F15D03"/>
    <w:rsid w:val="00F164F2"/>
    <w:rsid w:val="00F2146B"/>
    <w:rsid w:val="00F23D8A"/>
    <w:rsid w:val="00F245EF"/>
    <w:rsid w:val="00F24BC0"/>
    <w:rsid w:val="00F314AE"/>
    <w:rsid w:val="00F35226"/>
    <w:rsid w:val="00F41A2F"/>
    <w:rsid w:val="00F5602C"/>
    <w:rsid w:val="00F56B98"/>
    <w:rsid w:val="00F57510"/>
    <w:rsid w:val="00F577E1"/>
    <w:rsid w:val="00F61E39"/>
    <w:rsid w:val="00F62AAF"/>
    <w:rsid w:val="00F64622"/>
    <w:rsid w:val="00F717F7"/>
    <w:rsid w:val="00F72CA2"/>
    <w:rsid w:val="00F731AF"/>
    <w:rsid w:val="00F76BE6"/>
    <w:rsid w:val="00F771E4"/>
    <w:rsid w:val="00F81C79"/>
    <w:rsid w:val="00F82C42"/>
    <w:rsid w:val="00F82E1A"/>
    <w:rsid w:val="00F848D9"/>
    <w:rsid w:val="00F87FAB"/>
    <w:rsid w:val="00F93196"/>
    <w:rsid w:val="00F945DA"/>
    <w:rsid w:val="00F97DD9"/>
    <w:rsid w:val="00FA695D"/>
    <w:rsid w:val="00FB5397"/>
    <w:rsid w:val="00FC0468"/>
    <w:rsid w:val="00FC13C3"/>
    <w:rsid w:val="00FC167A"/>
    <w:rsid w:val="00FC7345"/>
    <w:rsid w:val="00FD014B"/>
    <w:rsid w:val="00FD3DD8"/>
    <w:rsid w:val="00FD5691"/>
    <w:rsid w:val="00FD69F0"/>
    <w:rsid w:val="00FD7AB9"/>
    <w:rsid w:val="00FE2101"/>
    <w:rsid w:val="00FE2765"/>
    <w:rsid w:val="00FE36EA"/>
    <w:rsid w:val="00FF0558"/>
    <w:rsid w:val="00FF0BF2"/>
    <w:rsid w:val="00FF5A49"/>
    <w:rsid w:val="00FF68F5"/>
    <w:rsid w:val="00FF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543"/>
    <w:pPr>
      <w:ind w:left="720"/>
    </w:pPr>
    <w:rPr>
      <w:rFonts w:ascii="Calibri" w:eastAsia="Calibri" w:hAnsi="Calibri" w:cs="Calibri"/>
      <w:sz w:val="22"/>
      <w:szCs w:val="22"/>
    </w:rPr>
  </w:style>
  <w:style w:type="paragraph" w:styleId="PlainText">
    <w:name w:val="Plain Text"/>
    <w:basedOn w:val="Normal"/>
    <w:link w:val="PlainTextChar"/>
    <w:uiPriority w:val="99"/>
    <w:semiHidden/>
    <w:unhideWhenUsed/>
    <w:rsid w:val="00B2754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2754C"/>
    <w:rPr>
      <w:rFonts w:ascii="Calibri" w:hAnsi="Calibri"/>
      <w:szCs w:val="21"/>
    </w:rPr>
  </w:style>
  <w:style w:type="paragraph" w:styleId="BalloonText">
    <w:name w:val="Balloon Text"/>
    <w:basedOn w:val="Normal"/>
    <w:link w:val="BalloonTextChar"/>
    <w:uiPriority w:val="99"/>
    <w:semiHidden/>
    <w:unhideWhenUsed/>
    <w:rsid w:val="00BC172B"/>
    <w:rPr>
      <w:rFonts w:ascii="Tahoma" w:hAnsi="Tahoma" w:cs="Tahoma"/>
      <w:sz w:val="16"/>
      <w:szCs w:val="16"/>
    </w:rPr>
  </w:style>
  <w:style w:type="character" w:customStyle="1" w:styleId="BalloonTextChar">
    <w:name w:val="Balloon Text Char"/>
    <w:basedOn w:val="DefaultParagraphFont"/>
    <w:link w:val="BalloonText"/>
    <w:uiPriority w:val="99"/>
    <w:semiHidden/>
    <w:rsid w:val="00BC172B"/>
    <w:rPr>
      <w:rFonts w:ascii="Tahoma" w:eastAsia="Times New Roman" w:hAnsi="Tahoma" w:cs="Tahoma"/>
      <w:sz w:val="16"/>
      <w:szCs w:val="16"/>
    </w:rPr>
  </w:style>
  <w:style w:type="paragraph" w:styleId="NoSpacing">
    <w:name w:val="No Spacing"/>
    <w:uiPriority w:val="1"/>
    <w:qFormat/>
    <w:rsid w:val="00CE6BA9"/>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832F9E"/>
    <w:pPr>
      <w:tabs>
        <w:tab w:val="center" w:pos="4680"/>
        <w:tab w:val="right" w:pos="9360"/>
      </w:tabs>
    </w:pPr>
  </w:style>
  <w:style w:type="character" w:customStyle="1" w:styleId="HeaderChar">
    <w:name w:val="Header Char"/>
    <w:basedOn w:val="DefaultParagraphFont"/>
    <w:link w:val="Header"/>
    <w:uiPriority w:val="99"/>
    <w:rsid w:val="00832F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2F9E"/>
    <w:pPr>
      <w:tabs>
        <w:tab w:val="center" w:pos="4680"/>
        <w:tab w:val="right" w:pos="9360"/>
      </w:tabs>
    </w:pPr>
  </w:style>
  <w:style w:type="character" w:customStyle="1" w:styleId="FooterChar">
    <w:name w:val="Footer Char"/>
    <w:basedOn w:val="DefaultParagraphFont"/>
    <w:link w:val="Footer"/>
    <w:uiPriority w:val="99"/>
    <w:rsid w:val="00832F9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32F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2F9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543"/>
    <w:pPr>
      <w:ind w:left="720"/>
    </w:pPr>
    <w:rPr>
      <w:rFonts w:ascii="Calibri" w:eastAsia="Calibri" w:hAnsi="Calibri" w:cs="Calibri"/>
      <w:sz w:val="22"/>
      <w:szCs w:val="22"/>
    </w:rPr>
  </w:style>
  <w:style w:type="paragraph" w:styleId="PlainText">
    <w:name w:val="Plain Text"/>
    <w:basedOn w:val="Normal"/>
    <w:link w:val="PlainTextChar"/>
    <w:uiPriority w:val="99"/>
    <w:semiHidden/>
    <w:unhideWhenUsed/>
    <w:rsid w:val="00B2754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2754C"/>
    <w:rPr>
      <w:rFonts w:ascii="Calibri" w:hAnsi="Calibri"/>
      <w:szCs w:val="21"/>
    </w:rPr>
  </w:style>
  <w:style w:type="paragraph" w:styleId="BalloonText">
    <w:name w:val="Balloon Text"/>
    <w:basedOn w:val="Normal"/>
    <w:link w:val="BalloonTextChar"/>
    <w:uiPriority w:val="99"/>
    <w:semiHidden/>
    <w:unhideWhenUsed/>
    <w:rsid w:val="00BC172B"/>
    <w:rPr>
      <w:rFonts w:ascii="Tahoma" w:hAnsi="Tahoma" w:cs="Tahoma"/>
      <w:sz w:val="16"/>
      <w:szCs w:val="16"/>
    </w:rPr>
  </w:style>
  <w:style w:type="character" w:customStyle="1" w:styleId="BalloonTextChar">
    <w:name w:val="Balloon Text Char"/>
    <w:basedOn w:val="DefaultParagraphFont"/>
    <w:link w:val="BalloonText"/>
    <w:uiPriority w:val="99"/>
    <w:semiHidden/>
    <w:rsid w:val="00BC172B"/>
    <w:rPr>
      <w:rFonts w:ascii="Tahoma" w:eastAsia="Times New Roman" w:hAnsi="Tahoma" w:cs="Tahoma"/>
      <w:sz w:val="16"/>
      <w:szCs w:val="16"/>
    </w:rPr>
  </w:style>
  <w:style w:type="paragraph" w:styleId="NoSpacing">
    <w:name w:val="No Spacing"/>
    <w:uiPriority w:val="1"/>
    <w:qFormat/>
    <w:rsid w:val="00CE6BA9"/>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832F9E"/>
    <w:pPr>
      <w:tabs>
        <w:tab w:val="center" w:pos="4680"/>
        <w:tab w:val="right" w:pos="9360"/>
      </w:tabs>
    </w:pPr>
  </w:style>
  <w:style w:type="character" w:customStyle="1" w:styleId="HeaderChar">
    <w:name w:val="Header Char"/>
    <w:basedOn w:val="DefaultParagraphFont"/>
    <w:link w:val="Header"/>
    <w:uiPriority w:val="99"/>
    <w:rsid w:val="00832F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2F9E"/>
    <w:pPr>
      <w:tabs>
        <w:tab w:val="center" w:pos="4680"/>
        <w:tab w:val="right" w:pos="9360"/>
      </w:tabs>
    </w:pPr>
  </w:style>
  <w:style w:type="character" w:customStyle="1" w:styleId="FooterChar">
    <w:name w:val="Footer Char"/>
    <w:basedOn w:val="DefaultParagraphFont"/>
    <w:link w:val="Footer"/>
    <w:uiPriority w:val="99"/>
    <w:rsid w:val="00832F9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32F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2F9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10520">
      <w:bodyDiv w:val="1"/>
      <w:marLeft w:val="0"/>
      <w:marRight w:val="0"/>
      <w:marTop w:val="0"/>
      <w:marBottom w:val="0"/>
      <w:divBdr>
        <w:top w:val="none" w:sz="0" w:space="0" w:color="auto"/>
        <w:left w:val="none" w:sz="0" w:space="0" w:color="auto"/>
        <w:bottom w:val="none" w:sz="0" w:space="0" w:color="auto"/>
        <w:right w:val="none" w:sz="0" w:space="0" w:color="auto"/>
      </w:divBdr>
    </w:div>
    <w:div w:id="413821532">
      <w:bodyDiv w:val="1"/>
      <w:marLeft w:val="0"/>
      <w:marRight w:val="0"/>
      <w:marTop w:val="0"/>
      <w:marBottom w:val="0"/>
      <w:divBdr>
        <w:top w:val="none" w:sz="0" w:space="0" w:color="auto"/>
        <w:left w:val="none" w:sz="0" w:space="0" w:color="auto"/>
        <w:bottom w:val="none" w:sz="0" w:space="0" w:color="auto"/>
        <w:right w:val="none" w:sz="0" w:space="0" w:color="auto"/>
      </w:divBdr>
    </w:div>
    <w:div w:id="627971699">
      <w:bodyDiv w:val="1"/>
      <w:marLeft w:val="0"/>
      <w:marRight w:val="0"/>
      <w:marTop w:val="0"/>
      <w:marBottom w:val="0"/>
      <w:divBdr>
        <w:top w:val="none" w:sz="0" w:space="0" w:color="auto"/>
        <w:left w:val="none" w:sz="0" w:space="0" w:color="auto"/>
        <w:bottom w:val="none" w:sz="0" w:space="0" w:color="auto"/>
        <w:right w:val="none" w:sz="0" w:space="0" w:color="auto"/>
      </w:divBdr>
    </w:div>
    <w:div w:id="647438018">
      <w:bodyDiv w:val="1"/>
      <w:marLeft w:val="0"/>
      <w:marRight w:val="0"/>
      <w:marTop w:val="0"/>
      <w:marBottom w:val="0"/>
      <w:divBdr>
        <w:top w:val="none" w:sz="0" w:space="0" w:color="auto"/>
        <w:left w:val="none" w:sz="0" w:space="0" w:color="auto"/>
        <w:bottom w:val="none" w:sz="0" w:space="0" w:color="auto"/>
        <w:right w:val="none" w:sz="0" w:space="0" w:color="auto"/>
      </w:divBdr>
    </w:div>
    <w:div w:id="1112699763">
      <w:bodyDiv w:val="1"/>
      <w:marLeft w:val="0"/>
      <w:marRight w:val="0"/>
      <w:marTop w:val="0"/>
      <w:marBottom w:val="0"/>
      <w:divBdr>
        <w:top w:val="none" w:sz="0" w:space="0" w:color="auto"/>
        <w:left w:val="none" w:sz="0" w:space="0" w:color="auto"/>
        <w:bottom w:val="none" w:sz="0" w:space="0" w:color="auto"/>
        <w:right w:val="none" w:sz="0" w:space="0" w:color="auto"/>
      </w:divBdr>
    </w:div>
    <w:div w:id="1195462344">
      <w:bodyDiv w:val="1"/>
      <w:marLeft w:val="0"/>
      <w:marRight w:val="0"/>
      <w:marTop w:val="0"/>
      <w:marBottom w:val="0"/>
      <w:divBdr>
        <w:top w:val="none" w:sz="0" w:space="0" w:color="auto"/>
        <w:left w:val="none" w:sz="0" w:space="0" w:color="auto"/>
        <w:bottom w:val="none" w:sz="0" w:space="0" w:color="auto"/>
        <w:right w:val="none" w:sz="0" w:space="0" w:color="auto"/>
      </w:divBdr>
    </w:div>
    <w:div w:id="1258707011">
      <w:bodyDiv w:val="1"/>
      <w:marLeft w:val="0"/>
      <w:marRight w:val="0"/>
      <w:marTop w:val="0"/>
      <w:marBottom w:val="0"/>
      <w:divBdr>
        <w:top w:val="none" w:sz="0" w:space="0" w:color="auto"/>
        <w:left w:val="none" w:sz="0" w:space="0" w:color="auto"/>
        <w:bottom w:val="none" w:sz="0" w:space="0" w:color="auto"/>
        <w:right w:val="none" w:sz="0" w:space="0" w:color="auto"/>
      </w:divBdr>
    </w:div>
    <w:div w:id="1481536195">
      <w:bodyDiv w:val="1"/>
      <w:marLeft w:val="0"/>
      <w:marRight w:val="0"/>
      <w:marTop w:val="0"/>
      <w:marBottom w:val="0"/>
      <w:divBdr>
        <w:top w:val="none" w:sz="0" w:space="0" w:color="auto"/>
        <w:left w:val="none" w:sz="0" w:space="0" w:color="auto"/>
        <w:bottom w:val="none" w:sz="0" w:space="0" w:color="auto"/>
        <w:right w:val="none" w:sz="0" w:space="0" w:color="auto"/>
      </w:divBdr>
    </w:div>
    <w:div w:id="1557471331">
      <w:bodyDiv w:val="1"/>
      <w:marLeft w:val="0"/>
      <w:marRight w:val="0"/>
      <w:marTop w:val="0"/>
      <w:marBottom w:val="0"/>
      <w:divBdr>
        <w:top w:val="none" w:sz="0" w:space="0" w:color="auto"/>
        <w:left w:val="none" w:sz="0" w:space="0" w:color="auto"/>
        <w:bottom w:val="none" w:sz="0" w:space="0" w:color="auto"/>
        <w:right w:val="none" w:sz="0" w:space="0" w:color="auto"/>
      </w:divBdr>
    </w:div>
    <w:div w:id="1608542953">
      <w:bodyDiv w:val="1"/>
      <w:marLeft w:val="0"/>
      <w:marRight w:val="0"/>
      <w:marTop w:val="0"/>
      <w:marBottom w:val="0"/>
      <w:divBdr>
        <w:top w:val="none" w:sz="0" w:space="0" w:color="auto"/>
        <w:left w:val="none" w:sz="0" w:space="0" w:color="auto"/>
        <w:bottom w:val="none" w:sz="0" w:space="0" w:color="auto"/>
        <w:right w:val="none" w:sz="0" w:space="0" w:color="auto"/>
      </w:divBdr>
    </w:div>
    <w:div w:id="1669596443">
      <w:bodyDiv w:val="1"/>
      <w:marLeft w:val="0"/>
      <w:marRight w:val="0"/>
      <w:marTop w:val="0"/>
      <w:marBottom w:val="0"/>
      <w:divBdr>
        <w:top w:val="none" w:sz="0" w:space="0" w:color="auto"/>
        <w:left w:val="none" w:sz="0" w:space="0" w:color="auto"/>
        <w:bottom w:val="none" w:sz="0" w:space="0" w:color="auto"/>
        <w:right w:val="none" w:sz="0" w:space="0" w:color="auto"/>
      </w:divBdr>
    </w:div>
    <w:div w:id="1862812960">
      <w:bodyDiv w:val="1"/>
      <w:marLeft w:val="0"/>
      <w:marRight w:val="0"/>
      <w:marTop w:val="0"/>
      <w:marBottom w:val="0"/>
      <w:divBdr>
        <w:top w:val="none" w:sz="0" w:space="0" w:color="auto"/>
        <w:left w:val="none" w:sz="0" w:space="0" w:color="auto"/>
        <w:bottom w:val="none" w:sz="0" w:space="0" w:color="auto"/>
        <w:right w:val="none" w:sz="0" w:space="0" w:color="auto"/>
      </w:divBdr>
    </w:div>
    <w:div w:id="2022733020">
      <w:bodyDiv w:val="1"/>
      <w:marLeft w:val="0"/>
      <w:marRight w:val="0"/>
      <w:marTop w:val="0"/>
      <w:marBottom w:val="0"/>
      <w:divBdr>
        <w:top w:val="none" w:sz="0" w:space="0" w:color="auto"/>
        <w:left w:val="none" w:sz="0" w:space="0" w:color="auto"/>
        <w:bottom w:val="none" w:sz="0" w:space="0" w:color="auto"/>
        <w:right w:val="none" w:sz="0" w:space="0" w:color="auto"/>
      </w:divBdr>
    </w:div>
    <w:div w:id="21133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1308</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Fonseca</dc:creator>
  <cp:lastModifiedBy>Anderson, Carissa</cp:lastModifiedBy>
  <cp:revision>44</cp:revision>
  <cp:lastPrinted>2015-03-31T13:05:00Z</cp:lastPrinted>
  <dcterms:created xsi:type="dcterms:W3CDTF">2015-04-28T14:33:00Z</dcterms:created>
  <dcterms:modified xsi:type="dcterms:W3CDTF">2015-04-29T14:04:00Z</dcterms:modified>
</cp:coreProperties>
</file>